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A70E69">
          <w:r>
            <w:rPr>
              <w:noProof/>
            </w:rPr>
            <w:pict>
              <v:group id="Group 149" o:spid="_x0000_s1026" style="position:absolute;margin-left:0;margin-top:0;width:529.75pt;height:74.4pt;z-index:251658243;mso-top-percent:23;mso-position-horizontal:center;mso-position-horizontal-relative:page;mso-position-vertical-relative:page;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 Box 152" o:spid="_x0000_s1031"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D716A" w:rsidRDefault="007633DF">
                          <w:pPr>
                            <w:pStyle w:val="NoSpacing"/>
                            <w:jc w:val="right"/>
                            <w:rPr>
                              <w:color w:val="595959" w:themeColor="text1" w:themeTint="A6"/>
                              <w:sz w:val="28"/>
                              <w:szCs w:val="28"/>
                            </w:rPr>
                          </w:pPr>
                          <w:r>
                            <w:rPr>
                              <w:color w:val="595959" w:themeColor="text1" w:themeTint="A6"/>
                              <w:sz w:val="28"/>
                              <w:szCs w:val="28"/>
                            </w:rPr>
                            <w:t xml:space="preserve">Version </w:t>
                          </w:r>
                          <w:r w:rsidR="006F3E23">
                            <w:rPr>
                              <w:color w:val="595959" w:themeColor="text1" w:themeTint="A6"/>
                              <w:sz w:val="28"/>
                              <w:szCs w:val="28"/>
                            </w:rPr>
                            <w:t>1</w:t>
                          </w:r>
                        </w:p>
                      </w:sdtContent>
                    </w:sdt>
                    <w:p w:rsidR="007D716A" w:rsidRDefault="00A70E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633DF">
                            <w:rPr>
                              <w:color w:val="595959" w:themeColor="text1" w:themeTint="A6"/>
                              <w:sz w:val="18"/>
                              <w:szCs w:val="18"/>
                            </w:rPr>
                            <w:t xml:space="preserve">     </w:t>
                          </w:r>
                        </w:sdtContent>
                      </w:sdt>
                    </w:p>
                  </w:txbxContent>
                </v:textbox>
                <w10:wrap type="square" anchorx="page" anchory="page"/>
              </v:shape>
            </w:pict>
          </w:r>
          <w:r>
            <w:rPr>
              <w:noProof/>
            </w:rPr>
            <w:pict>
              <v:shape id="Text Box 153" o:spid="_x0000_s1030"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7D716A" w:rsidRDefault="003A3147">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D716A" w:rsidRDefault="003A3147">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proofErr w:type="spellStart"/>
                          <w:r w:rsidR="002A3074">
                            <w:rPr>
                              <w:color w:val="595959" w:themeColor="text1" w:themeTint="A6"/>
                              <w:sz w:val="20"/>
                              <w:szCs w:val="20"/>
                            </w:rPr>
                            <w:t>xxxx</w:t>
                          </w:r>
                          <w:proofErr w:type="spellEnd"/>
                          <w:r w:rsidR="002A3074">
                            <w:rPr>
                              <w:color w:val="595959" w:themeColor="text1" w:themeTint="A6"/>
                              <w:sz w:val="20"/>
                              <w:szCs w:val="20"/>
                            </w:rPr>
                            <w:t xml:space="preserve"> Medical Practice</w:t>
                          </w:r>
                          <w:r w:rsidRPr="003A3147">
                            <w:rPr>
                              <w:color w:val="595959" w:themeColor="text1" w:themeTint="A6"/>
                              <w:sz w:val="20"/>
                              <w:szCs w:val="20"/>
                            </w:rPr>
                            <w:t xml:space="preserve"> and does not in any </w:t>
                          </w:r>
                          <w:r w:rsidR="007633DF">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 minimising risk to staff and patients and anyone who follows this guidance does so at their own risk and their own volition</w:t>
                          </w:r>
                          <w:r w:rsidR="007633DF">
                            <w:rPr>
                              <w:color w:val="595959" w:themeColor="text1" w:themeTint="A6"/>
                              <w:sz w:val="20"/>
                              <w:szCs w:val="20"/>
                            </w:rPr>
                            <w:t>. This plan is subject to change</w:t>
                          </w:r>
                        </w:p>
                      </w:sdtContent>
                    </w:sdt>
                  </w:txbxContent>
                </v:textbox>
                <w10:wrap type="square" anchorx="page" anchory="page"/>
              </v:shape>
            </w:pict>
          </w:r>
        </w:p>
        <w:p w:rsidR="007D716A" w:rsidRDefault="006F3E23" w:rsidP="006F3E23">
          <w:pPr>
            <w:jc w:val="right"/>
            <w:rPr>
              <w:rFonts w:ascii="Calibri" w:eastAsia="Calibri" w:hAnsi="Calibri" w:cs="Calibri"/>
              <w:b/>
              <w:bCs/>
            </w:rPr>
          </w:pPr>
          <w:r>
            <w:rPr>
              <w:rFonts w:ascii="Calibri" w:eastAsia="Calibri" w:hAnsi="Calibri" w:cs="Calibri"/>
              <w:b/>
              <w:bCs/>
              <w:noProof/>
              <w:lang w:eastAsia="en-GB"/>
            </w:rPr>
            <w:drawing>
              <wp:inline distT="0" distB="0" distL="0" distR="0">
                <wp:extent cx="2146301" cy="428625"/>
                <wp:effectExtent l="19050" t="0" r="6349"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9" cstate="print"/>
                        <a:srcRect/>
                        <a:stretch>
                          <a:fillRect/>
                        </a:stretch>
                      </pic:blipFill>
                      <pic:spPr bwMode="auto">
                        <a:xfrm>
                          <a:off x="0" y="0"/>
                          <a:ext cx="2149317" cy="429227"/>
                        </a:xfrm>
                        <a:prstGeom prst="rect">
                          <a:avLst/>
                        </a:prstGeom>
                        <a:noFill/>
                        <a:ln w="9525">
                          <a:noFill/>
                          <a:miter lim="800000"/>
                          <a:headEnd/>
                          <a:tailEnd/>
                        </a:ln>
                      </pic:spPr>
                    </pic:pic>
                  </a:graphicData>
                </a:graphic>
              </wp:inline>
            </w:drawing>
          </w:r>
          <w:r w:rsidR="00A70E69" w:rsidRPr="00A70E69">
            <w:rPr>
              <w:noProof/>
            </w:rPr>
            <w:pict>
              <v:shape id="Text Box 154" o:spid="_x0000_s1029" type="#_x0000_t202" style="position:absolute;left:0;text-align:left;margin-left:18pt;margin-top:377pt;width:8in;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" filled="f" stroked="f" strokeweight=".5pt">
                <v:textbox inset="126pt,0,54pt,0">
                  <w:txbxContent>
                    <w:p w:rsidR="007D716A" w:rsidRDefault="00A70E6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F3E23">
                            <w:rPr>
                              <w:caps/>
                              <w:color w:val="4472C4" w:themeColor="accent1"/>
                              <w:sz w:val="64"/>
                              <w:szCs w:val="64"/>
                            </w:rPr>
                            <w:t>NOvel coronavirus (COVID-19</w:t>
                          </w:r>
                          <w:proofErr w:type="gramStart"/>
                          <w:r w:rsidR="006F3E23">
                            <w:rPr>
                              <w:caps/>
                              <w:color w:val="4472C4" w:themeColor="accent1"/>
                              <w:sz w:val="64"/>
                              <w:szCs w:val="64"/>
                            </w:rPr>
                            <w:t>)</w:t>
                          </w:r>
                          <w:proofErr w:type="gramEnd"/>
                          <w:r w:rsidR="006F3E23">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D716A" w:rsidRDefault="002A3074">
                          <w:pPr>
                            <w:jc w:val="right"/>
                            <w:rPr>
                              <w:smallCaps/>
                              <w:color w:val="404040" w:themeColor="text1" w:themeTint="BF"/>
                              <w:sz w:val="36"/>
                              <w:szCs w:val="36"/>
                            </w:rPr>
                          </w:pPr>
                          <w:proofErr w:type="spellStart"/>
                          <w:r>
                            <w:rPr>
                              <w:color w:val="404040" w:themeColor="text1" w:themeTint="BF"/>
                              <w:sz w:val="36"/>
                              <w:szCs w:val="36"/>
                            </w:rPr>
                            <w:t>Xxxxxx</w:t>
                          </w:r>
                          <w:proofErr w:type="spellEnd"/>
                          <w:r>
                            <w:rPr>
                              <w:color w:val="404040" w:themeColor="text1" w:themeTint="BF"/>
                              <w:sz w:val="36"/>
                              <w:szCs w:val="36"/>
                            </w:rPr>
                            <w:t xml:space="preserve">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Default="007633DF" w:rsidP="007633DF">
      <w:pPr>
        <w:pStyle w:val="Heading1"/>
        <w:rPr>
          <w:rFonts w:eastAsia="Calibri"/>
        </w:rPr>
      </w:pPr>
      <w:r>
        <w:rPr>
          <w:rFonts w:eastAsia="Calibri"/>
        </w:rPr>
        <w:lastRenderedPageBreak/>
        <w:t>Background</w:t>
      </w:r>
    </w:p>
    <w:p w:rsidR="00245998" w:rsidRDefault="00245998" w:rsidP="55574B49">
      <w:pPr>
        <w:rPr>
          <w:rFonts w:ascii="Calibri" w:eastAsia="Calibri" w:hAnsi="Calibri" w:cs="Calibri"/>
          <w:b/>
          <w:bCs/>
        </w:rPr>
      </w:pPr>
    </w:p>
    <w:p w:rsidR="77B602DA" w:rsidRDefault="55574B49" w:rsidP="55574B49">
      <w:pPr>
        <w:rPr>
          <w:rFonts w:ascii="Calibri" w:eastAsia="Calibri" w:hAnsi="Calibri" w:cs="Calibri"/>
        </w:rPr>
      </w:pPr>
      <w:r w:rsidRPr="00245998">
        <w:rPr>
          <w:rFonts w:ascii="Calibri" w:eastAsia="Calibri" w:hAnsi="Calibri" w:cs="Calibri"/>
        </w:rPr>
        <w:t>Novel coronavirus (COVID-19) has been designated a high consequence infectious disease (HCID)</w:t>
      </w:r>
      <w:r w:rsidR="002A3074">
        <w:rPr>
          <w:rFonts w:ascii="Calibri" w:eastAsia="Calibri" w:hAnsi="Calibri" w:cs="Calibri"/>
        </w:rPr>
        <w:t xml:space="preserve"> and declared a pandemic by WHO</w:t>
      </w:r>
      <w:r w:rsidRPr="00245998">
        <w:rPr>
          <w:rFonts w:ascii="Calibri" w:eastAsia="Calibri" w:hAnsi="Calibri" w:cs="Calibri"/>
        </w:rPr>
        <w:t xml:space="preserve">. </w:t>
      </w:r>
    </w:p>
    <w:p w:rsidR="002A3074" w:rsidRDefault="002A3074" w:rsidP="55574B49">
      <w:pPr>
        <w:rPr>
          <w:rFonts w:ascii="Calibri" w:eastAsia="Calibri" w:hAnsi="Calibri" w:cs="Calibri"/>
        </w:rPr>
      </w:pPr>
      <w:r>
        <w:rPr>
          <w:rFonts w:ascii="Calibri" w:eastAsia="Calibri" w:hAnsi="Calibri" w:cs="Calibri"/>
        </w:rPr>
        <w:t>We have move to the ‘delay’ phase of management of the spread of the virus.</w:t>
      </w:r>
    </w:p>
    <w:p w:rsidR="002A3074" w:rsidRDefault="002A3074" w:rsidP="55574B49">
      <w:pPr>
        <w:rPr>
          <w:rFonts w:ascii="Calibri" w:eastAsia="Calibri" w:hAnsi="Calibri" w:cs="Calibri"/>
        </w:rPr>
      </w:pPr>
      <w:r>
        <w:rPr>
          <w:rFonts w:ascii="Calibri" w:eastAsia="Calibri" w:hAnsi="Calibri" w:cs="Calibri"/>
        </w:rPr>
        <w:t xml:space="preserve">We advise all staff to be aware of the guidance given to the public by </w:t>
      </w:r>
      <w:hyperlink r:id="rId10" w:history="1">
        <w:r w:rsidRPr="004A4A14">
          <w:rPr>
            <w:rStyle w:val="Hyperlink"/>
            <w:rFonts w:ascii="Calibri" w:eastAsia="Calibri" w:hAnsi="Calibri" w:cs="Calibri"/>
          </w:rPr>
          <w:t>www.nhsinform.scot</w:t>
        </w:r>
      </w:hyperlink>
      <w:r>
        <w:rPr>
          <w:rFonts w:ascii="Calibri" w:eastAsia="Calibri" w:hAnsi="Calibri" w:cs="Calibri"/>
        </w:rPr>
        <w:t xml:space="preserve"> . This is the main source of updated information to the public in Scotland and has a designated helpline. The public should be signposted to this website in the first instance wherever possible.</w:t>
      </w:r>
    </w:p>
    <w:p w:rsidR="002A3074" w:rsidRDefault="002A3074" w:rsidP="55574B49">
      <w:pPr>
        <w:rPr>
          <w:rFonts w:ascii="Calibri" w:eastAsia="Calibri" w:hAnsi="Calibri" w:cs="Calibri"/>
        </w:rPr>
      </w:pPr>
      <w:r>
        <w:rPr>
          <w:rFonts w:ascii="Calibri" w:eastAsia="Calibri" w:hAnsi="Calibri" w:cs="Calibri"/>
        </w:rPr>
        <w:t xml:space="preserve">Clinicians should use </w:t>
      </w:r>
      <w:hyperlink r:id="rId11" w:history="1">
        <w:r w:rsidRPr="004A4A14">
          <w:rPr>
            <w:rStyle w:val="Hyperlink"/>
            <w:rFonts w:ascii="Calibri" w:eastAsia="Calibri" w:hAnsi="Calibri" w:cs="Calibri"/>
          </w:rPr>
          <w:t>www.hps.nhs.scot.uk</w:t>
        </w:r>
      </w:hyperlink>
      <w:r>
        <w:rPr>
          <w:rFonts w:ascii="Calibri" w:eastAsia="Calibri" w:hAnsi="Calibri" w:cs="Calibri"/>
        </w:rPr>
        <w:t xml:space="preserve"> for guidance. However the ultimate clinical decision as to how to manage the specific case presentation rests with the frontline clinician. This is the same as any other interaction between first contact practitioner and specialist service which provides guidance from afar.</w:t>
      </w:r>
    </w:p>
    <w:p w:rsidR="002A3074" w:rsidRPr="00245998" w:rsidRDefault="002A3074" w:rsidP="55574B49">
      <w:pPr>
        <w:rPr>
          <w:rFonts w:ascii="Calibri" w:eastAsia="Calibri" w:hAnsi="Calibri" w:cs="Calibri"/>
        </w:rPr>
      </w:pPr>
      <w:r>
        <w:rPr>
          <w:rFonts w:ascii="Calibri" w:eastAsia="Calibri" w:hAnsi="Calibri" w:cs="Calibri"/>
        </w:rPr>
        <w:t xml:space="preserve">This guidance is to assist in </w:t>
      </w:r>
      <w:r w:rsidR="00997646">
        <w:rPr>
          <w:rFonts w:ascii="Calibri" w:eastAsia="Calibri" w:hAnsi="Calibri" w:cs="Calibri"/>
        </w:rPr>
        <w:t>managing the coronavirus at a practical level within the practice.</w:t>
      </w:r>
    </w:p>
    <w:p w:rsidR="00A718D8" w:rsidRDefault="00997646" w:rsidP="00A718D8">
      <w:pPr>
        <w:pStyle w:val="Heading1"/>
        <w:rPr>
          <w:rFonts w:eastAsia="Calibri"/>
        </w:rPr>
      </w:pPr>
      <w:r>
        <w:rPr>
          <w:rFonts w:eastAsia="Calibri"/>
        </w:rPr>
        <w:t>Action Plan</w:t>
      </w:r>
    </w:p>
    <w:p w:rsidR="00A718D8" w:rsidRDefault="00A718D8" w:rsidP="55574B49">
      <w:pPr>
        <w:rPr>
          <w:rFonts w:ascii="Calibri" w:eastAsia="Calibri" w:hAnsi="Calibri" w:cs="Calibri"/>
          <w:b/>
          <w:bCs/>
        </w:rPr>
      </w:pPr>
    </w:p>
    <w:p w:rsidR="77B602DA" w:rsidRDefault="00997646" w:rsidP="00A718D8">
      <w:pPr>
        <w:rPr>
          <w:rFonts w:eastAsia="Calibri"/>
        </w:rPr>
      </w:pPr>
      <w:r>
        <w:rPr>
          <w:rFonts w:eastAsia="Calibri"/>
        </w:rPr>
        <w:t>T</w:t>
      </w:r>
      <w:r w:rsidR="00E125E2" w:rsidRPr="55574B49">
        <w:rPr>
          <w:rFonts w:eastAsia="Calibri"/>
        </w:rPr>
        <w:t>he</w:t>
      </w:r>
      <w:r w:rsidR="55574B49" w:rsidRPr="55574B49">
        <w:rPr>
          <w:rFonts w:eastAsia="Calibri"/>
        </w:rPr>
        <w:t xml:space="preserve"> main areas that need addressing</w:t>
      </w:r>
      <w:r w:rsidR="00A718D8">
        <w:rPr>
          <w:rFonts w:eastAsia="Calibri"/>
        </w:rPr>
        <w:t xml:space="preserve"> within the practice</w:t>
      </w:r>
      <w:r w:rsidR="55574B49" w:rsidRPr="55574B49">
        <w:rPr>
          <w:rFonts w:eastAsia="Calibri"/>
        </w:rPr>
        <w:t xml:space="preserve"> are:</w:t>
      </w:r>
    </w:p>
    <w:p w:rsidR="00082330" w:rsidRDefault="00082330" w:rsidP="00A718D8">
      <w:pPr>
        <w:rPr>
          <w:rFonts w:eastAsia="Calibri"/>
        </w:rPr>
      </w:pPr>
    </w:p>
    <w:p w:rsidR="00997646" w:rsidRPr="00997646" w:rsidRDefault="55574B49" w:rsidP="007E0BA6">
      <w:pPr>
        <w:pStyle w:val="ListParagraph"/>
        <w:numPr>
          <w:ilvl w:val="0"/>
          <w:numId w:val="25"/>
        </w:numPr>
        <w:rPr>
          <w:b/>
          <w:bCs/>
          <w:sz w:val="32"/>
          <w:szCs w:val="32"/>
        </w:rPr>
      </w:pPr>
      <w:r w:rsidRPr="00997646">
        <w:rPr>
          <w:rFonts w:eastAsia="Calibri"/>
          <w:b/>
          <w:bCs/>
          <w:sz w:val="32"/>
          <w:szCs w:val="32"/>
        </w:rPr>
        <w:t>Containment of areas within the practice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Minimise footfall</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Protect Staff</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Staff Morale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Patient and Stakeholder Comms</w:t>
      </w:r>
    </w:p>
    <w:p w:rsidR="77B602DA" w:rsidRPr="00082330" w:rsidRDefault="55574B49" w:rsidP="00A718D8">
      <w:pPr>
        <w:pStyle w:val="ListParagraph"/>
        <w:numPr>
          <w:ilvl w:val="0"/>
          <w:numId w:val="25"/>
        </w:numPr>
      </w:pPr>
      <w:r w:rsidRPr="00997646">
        <w:rPr>
          <w:rFonts w:eastAsia="Calibri"/>
          <w:b/>
          <w:bCs/>
          <w:sz w:val="32"/>
          <w:szCs w:val="32"/>
        </w:rPr>
        <w:t>Business Continuity</w:t>
      </w:r>
    </w:p>
    <w:p w:rsidR="00082330" w:rsidRDefault="00082330" w:rsidP="00A718D8">
      <w:pPr>
        <w:pStyle w:val="ListParagraph"/>
        <w:numPr>
          <w:ilvl w:val="0"/>
          <w:numId w:val="25"/>
        </w:numPr>
      </w:pPr>
      <w:r>
        <w:rPr>
          <w:rFonts w:eastAsia="Calibri"/>
          <w:b/>
          <w:bCs/>
          <w:sz w:val="32"/>
          <w:szCs w:val="32"/>
        </w:rPr>
        <w:t xml:space="preserve">COVID coordination group  </w:t>
      </w:r>
    </w:p>
    <w:p w:rsidR="77B602DA" w:rsidRDefault="77B602DA" w:rsidP="77B602DA">
      <w:pPr>
        <w:rPr>
          <w:rFonts w:ascii="Calibri" w:eastAsia="Calibri" w:hAnsi="Calibri" w:cs="Calibri"/>
          <w:b/>
          <w:bCs/>
        </w:rPr>
      </w:pPr>
    </w:p>
    <w:p w:rsidR="77B602DA" w:rsidRDefault="77B602DA" w:rsidP="55574B49">
      <w:pPr>
        <w:rPr>
          <w:b/>
          <w:bCs/>
        </w:rPr>
      </w:pPr>
      <w:r w:rsidRPr="55574B49">
        <w:rPr>
          <w:b/>
          <w:bCs/>
        </w:rPr>
        <w:br w:type="page"/>
      </w:r>
    </w:p>
    <w:p w:rsidR="77B602DA" w:rsidRDefault="55574B49" w:rsidP="00A718D8">
      <w:pPr>
        <w:pStyle w:val="Heading1"/>
        <w:rPr>
          <w:rFonts w:eastAsiaTheme="minorEastAsia"/>
        </w:rPr>
      </w:pPr>
      <w:bookmarkStart w:id="0" w:name="_Hlk34896593"/>
      <w:r w:rsidRPr="55574B49">
        <w:rPr>
          <w:rFonts w:eastAsiaTheme="minorEastAsia"/>
        </w:rPr>
        <w:lastRenderedPageBreak/>
        <w:t xml:space="preserve">Containment of areas </w:t>
      </w:r>
      <w:bookmarkEnd w:id="0"/>
      <w:r w:rsidRPr="55574B49">
        <w:rPr>
          <w:rFonts w:eastAsiaTheme="minorEastAsia"/>
        </w:rPr>
        <w:t xml:space="preserve">within the practice </w:t>
      </w:r>
    </w:p>
    <w:p w:rsidR="77B602DA" w:rsidRDefault="77B602DA" w:rsidP="77B602DA">
      <w:pPr>
        <w:rPr>
          <w:rFonts w:ascii="Calibri" w:eastAsia="Calibri" w:hAnsi="Calibri" w:cs="Calibri"/>
          <w:b/>
          <w:bCs/>
        </w:rPr>
      </w:pPr>
    </w:p>
    <w:p w:rsidR="77B602DA" w:rsidRDefault="55574B49" w:rsidP="00A718D8">
      <w:pPr>
        <w:rPr>
          <w:rFonts w:ascii="Calibri" w:eastAsia="Calibri" w:hAnsi="Calibri" w:cs="Calibri"/>
        </w:rPr>
      </w:pPr>
      <w:r w:rsidRPr="00A718D8">
        <w:rPr>
          <w:rFonts w:ascii="Calibri" w:eastAsia="Calibri" w:hAnsi="Calibri" w:cs="Calibri"/>
        </w:rPr>
        <w:t xml:space="preserve">Throughout the duration of this crisis, the practice will be divided into discreet areas to allow different processes to be followed and easy containment if there is any contamination. </w:t>
      </w:r>
    </w:p>
    <w:p w:rsidR="009E2EA9" w:rsidRDefault="009E2EA9" w:rsidP="00A718D8">
      <w:pPr>
        <w:rPr>
          <w:rFonts w:ascii="Calibri" w:eastAsia="Calibri" w:hAnsi="Calibri" w:cs="Calibri"/>
        </w:rPr>
      </w:pPr>
      <w:r>
        <w:rPr>
          <w:rFonts w:ascii="Calibri" w:eastAsia="Calibri" w:hAnsi="Calibri" w:cs="Calibri"/>
        </w:rPr>
        <w:t>All patients will require triage by phone</w:t>
      </w:r>
      <w:r w:rsidR="00112913">
        <w:rPr>
          <w:rFonts w:ascii="Calibri" w:eastAsia="Calibri" w:hAnsi="Calibri" w:cs="Calibri"/>
        </w:rPr>
        <w:t xml:space="preserve"> initially (see minimise footfall section)</w:t>
      </w:r>
    </w:p>
    <w:p w:rsidR="00112913" w:rsidRPr="00A718D8" w:rsidRDefault="00112913" w:rsidP="00A718D8">
      <w:pPr>
        <w:rPr>
          <w:rFonts w:ascii="Calibri" w:eastAsia="Calibri" w:hAnsi="Calibri" w:cs="Calibri"/>
        </w:rPr>
      </w:pPr>
    </w:p>
    <w:p w:rsidR="77B602DA" w:rsidRPr="00A718D8" w:rsidRDefault="77B602DA" w:rsidP="00A718D8">
      <w:pPr>
        <w:rPr>
          <w:rFonts w:ascii="Calibri" w:eastAsia="Calibri" w:hAnsi="Calibri" w:cs="Calibri"/>
        </w:rPr>
      </w:pPr>
    </w:p>
    <w:p w:rsidR="77B602DA" w:rsidRPr="00A718D8" w:rsidRDefault="55574B49" w:rsidP="00A718D8">
      <w:pPr>
        <w:rPr>
          <w:rFonts w:ascii="Calibri" w:eastAsia="Calibri" w:hAnsi="Calibri" w:cs="Calibri"/>
          <w:b/>
          <w:bCs/>
          <w:color w:val="FF0000"/>
        </w:rPr>
      </w:pPr>
      <w:r w:rsidRPr="00A718D8">
        <w:rPr>
          <w:rFonts w:ascii="Calibri" w:eastAsia="Calibri" w:hAnsi="Calibri" w:cs="Calibri"/>
          <w:b/>
          <w:bCs/>
          <w:color w:val="FF0000"/>
        </w:rPr>
        <w:t>The RED zone</w:t>
      </w:r>
    </w:p>
    <w:p w:rsidR="77B602DA" w:rsidRPr="00997646" w:rsidRDefault="55574B49" w:rsidP="00A718D8">
      <w:pPr>
        <w:pStyle w:val="ListParagraph"/>
        <w:numPr>
          <w:ilvl w:val="0"/>
          <w:numId w:val="30"/>
        </w:numPr>
      </w:pPr>
      <w:r w:rsidRPr="00A718D8">
        <w:rPr>
          <w:rFonts w:ascii="Calibri" w:eastAsia="Calibri" w:hAnsi="Calibri" w:cs="Calibri"/>
        </w:rPr>
        <w:t xml:space="preserve">This zone represents the </w:t>
      </w:r>
      <w:r w:rsidR="00997646">
        <w:rPr>
          <w:rFonts w:ascii="Calibri" w:eastAsia="Calibri" w:hAnsi="Calibri" w:cs="Calibri"/>
        </w:rPr>
        <w:t>……….</w:t>
      </w:r>
      <w:bookmarkStart w:id="1" w:name="_Hlk34893993"/>
      <w:r w:rsidR="00997646">
        <w:rPr>
          <w:rFonts w:ascii="Calibri" w:eastAsia="Calibri" w:hAnsi="Calibri" w:cs="Calibri"/>
        </w:rPr>
        <w:t>ENTER CLEAR DESCRIPTION OF ZONE OF PRACTICE TO BE USED</w:t>
      </w:r>
      <w:r w:rsidRPr="00A718D8">
        <w:rPr>
          <w:rFonts w:ascii="Calibri" w:eastAsia="Calibri" w:hAnsi="Calibri" w:cs="Calibri"/>
        </w:rPr>
        <w:t xml:space="preserve">. </w:t>
      </w:r>
    </w:p>
    <w:bookmarkEnd w:id="1"/>
    <w:p w:rsidR="00997646" w:rsidRPr="00997646" w:rsidRDefault="00997646" w:rsidP="00A718D8">
      <w:pPr>
        <w:pStyle w:val="ListParagraph"/>
        <w:numPr>
          <w:ilvl w:val="0"/>
          <w:numId w:val="30"/>
        </w:numPr>
        <w:rPr>
          <w:i/>
          <w:iCs/>
        </w:rPr>
      </w:pPr>
      <w:r>
        <w:rPr>
          <w:rFonts w:ascii="Calibri" w:eastAsia="Calibri" w:hAnsi="Calibri" w:cs="Calibri"/>
        </w:rPr>
        <w:t xml:space="preserve">Patients entering this zone should enter through …xxx…..DOOR – </w:t>
      </w:r>
      <w:r w:rsidRPr="00997646">
        <w:rPr>
          <w:rFonts w:ascii="Calibri" w:eastAsia="Calibri" w:hAnsi="Calibri" w:cs="Calibri"/>
          <w:i/>
          <w:iCs/>
        </w:rPr>
        <w:t>usually a separate door where possible leading directly to the designated zone</w:t>
      </w:r>
    </w:p>
    <w:p w:rsidR="77B602DA" w:rsidRPr="00A718D8" w:rsidRDefault="77B602DA" w:rsidP="00A718D8">
      <w:pPr>
        <w:pStyle w:val="ListParagraph"/>
        <w:numPr>
          <w:ilvl w:val="0"/>
          <w:numId w:val="30"/>
        </w:numPr>
      </w:pPr>
      <w:r w:rsidRPr="00A718D8">
        <w:rPr>
          <w:rFonts w:ascii="Calibri" w:eastAsia="Calibri" w:hAnsi="Calibri" w:cs="Calibri"/>
        </w:rPr>
        <w:t>Within this area it shall be mandatory to see patients whilst wearing PPE</w:t>
      </w:r>
      <w:r w:rsidRPr="00A718D8">
        <w:rPr>
          <w:rStyle w:val="FootnoteReference"/>
          <w:rFonts w:ascii="Calibri" w:eastAsia="Calibri" w:hAnsi="Calibri" w:cs="Calibri"/>
        </w:rPr>
        <w:footnoteReference w:id="2"/>
      </w:r>
      <w:r w:rsidRPr="00A718D8">
        <w:rPr>
          <w:rFonts w:ascii="Calibri" w:eastAsia="Calibri" w:hAnsi="Calibri" w:cs="Calibri"/>
        </w:rPr>
        <w:t>.</w:t>
      </w:r>
    </w:p>
    <w:p w:rsidR="330D880C" w:rsidRPr="00A718D8" w:rsidRDefault="330D880C" w:rsidP="00A718D8">
      <w:pPr>
        <w:pStyle w:val="ListParagraph"/>
        <w:numPr>
          <w:ilvl w:val="0"/>
          <w:numId w:val="30"/>
        </w:numPr>
      </w:pPr>
      <w:r w:rsidRPr="00A718D8">
        <w:rPr>
          <w:rFonts w:ascii="Calibri" w:eastAsia="Calibri" w:hAnsi="Calibri" w:cs="Calibri"/>
        </w:rPr>
        <w:t>PPE shall consist of (disposable gloves, disposable apron and fluid resistant surgical mask (FRSM)).</w:t>
      </w:r>
    </w:p>
    <w:p w:rsidR="330D880C" w:rsidRPr="007C01B4" w:rsidRDefault="330D880C" w:rsidP="00A718D8">
      <w:pPr>
        <w:pStyle w:val="ListParagraph"/>
        <w:numPr>
          <w:ilvl w:val="0"/>
          <w:numId w:val="30"/>
        </w:numPr>
      </w:pPr>
      <w:r w:rsidRPr="00A718D8">
        <w:rPr>
          <w:rFonts w:ascii="Calibri" w:eastAsia="Calibri" w:hAnsi="Calibri" w:cs="Calibri"/>
        </w:rPr>
        <w:t>All PPE should be disposed of as clinical waste.</w:t>
      </w:r>
    </w:p>
    <w:p w:rsidR="007C01B4" w:rsidRPr="00A718D8" w:rsidRDefault="009E2EA9" w:rsidP="00A718D8">
      <w:pPr>
        <w:pStyle w:val="ListParagraph"/>
        <w:numPr>
          <w:ilvl w:val="0"/>
          <w:numId w:val="30"/>
        </w:numPr>
      </w:pPr>
      <w:r>
        <w:rPr>
          <w:rFonts w:ascii="Calibri" w:eastAsia="Calibri" w:hAnsi="Calibri" w:cs="Calibri"/>
        </w:rPr>
        <w:t>Wherever possible p</w:t>
      </w:r>
      <w:r w:rsidR="00997646">
        <w:rPr>
          <w:rFonts w:ascii="Calibri" w:eastAsia="Calibri" w:hAnsi="Calibri" w:cs="Calibri"/>
        </w:rPr>
        <w:t xml:space="preserve">atients </w:t>
      </w:r>
      <w:r>
        <w:rPr>
          <w:rFonts w:ascii="Calibri" w:eastAsia="Calibri" w:hAnsi="Calibri" w:cs="Calibri"/>
        </w:rPr>
        <w:t>will be admitted to the building when the clinician is ready to see them (e.g. patient called from their car by mobile). A small waiting area with 2 m spacing and surgical masks should be available where this is not possible, patients should be seen within 5 minutes of arrival in this area.</w:t>
      </w:r>
    </w:p>
    <w:p w:rsidR="77B602DA" w:rsidRPr="00A718D8" w:rsidRDefault="55574B49" w:rsidP="00A718D8">
      <w:pPr>
        <w:pStyle w:val="ListParagraph"/>
        <w:numPr>
          <w:ilvl w:val="0"/>
          <w:numId w:val="30"/>
        </w:numPr>
      </w:pPr>
      <w:r w:rsidRPr="00A718D8">
        <w:rPr>
          <w:rFonts w:ascii="Calibri" w:eastAsia="Calibri" w:hAnsi="Calibri" w:cs="Calibri"/>
        </w:rPr>
        <w:t xml:space="preserve"> </w:t>
      </w:r>
      <w:r w:rsidR="009E2EA9">
        <w:rPr>
          <w:rFonts w:ascii="Calibri" w:eastAsia="Calibri" w:hAnsi="Calibri" w:cs="Calibri"/>
        </w:rPr>
        <w:t xml:space="preserve">This area will be used for </w:t>
      </w:r>
      <w:r w:rsidRPr="00A718D8">
        <w:rPr>
          <w:rFonts w:ascii="Calibri" w:eastAsia="Calibri" w:hAnsi="Calibri" w:cs="Calibri"/>
        </w:rPr>
        <w:t>low risk for COVID-19 with signs of infectious illness, but still need clinical assessment, will be seen in this area.</w:t>
      </w:r>
    </w:p>
    <w:p w:rsidR="77B602DA" w:rsidRPr="00A718D8" w:rsidRDefault="009E2EA9" w:rsidP="00997646">
      <w:pPr>
        <w:pStyle w:val="ListParagraph"/>
        <w:numPr>
          <w:ilvl w:val="0"/>
          <w:numId w:val="30"/>
        </w:numPr>
      </w:pPr>
      <w:r>
        <w:rPr>
          <w:rFonts w:ascii="Calibri" w:eastAsia="Calibri" w:hAnsi="Calibri" w:cs="Calibri"/>
        </w:rPr>
        <w:t xml:space="preserve">If phone assessment suggests high risk of </w:t>
      </w:r>
      <w:r w:rsidR="55574B49" w:rsidRPr="00A718D8">
        <w:rPr>
          <w:rFonts w:ascii="Calibri" w:eastAsia="Calibri" w:hAnsi="Calibri" w:cs="Calibri"/>
        </w:rPr>
        <w:t xml:space="preserve">COVID-19 then </w:t>
      </w:r>
      <w:r>
        <w:rPr>
          <w:rFonts w:ascii="Calibri" w:eastAsia="Calibri" w:hAnsi="Calibri" w:cs="Calibri"/>
        </w:rPr>
        <w:t>advice from Health Protection Scotland should be sought.</w:t>
      </w:r>
    </w:p>
    <w:p w:rsidR="77B602DA" w:rsidRPr="009E2EA9" w:rsidRDefault="55574B49" w:rsidP="00A718D8">
      <w:pPr>
        <w:pStyle w:val="ListParagraph"/>
        <w:numPr>
          <w:ilvl w:val="0"/>
          <w:numId w:val="30"/>
        </w:numPr>
      </w:pPr>
      <w:r w:rsidRPr="00A718D8">
        <w:rPr>
          <w:rFonts w:ascii="Calibri" w:eastAsia="Calibri" w:hAnsi="Calibri" w:cs="Calibri"/>
        </w:rPr>
        <w:t xml:space="preserve">The stocks of PPE shall be updated daily by the lead nurse. </w:t>
      </w:r>
    </w:p>
    <w:p w:rsidR="77B602DA" w:rsidRPr="00A718D8" w:rsidRDefault="009E2EA9" w:rsidP="009E2EA9">
      <w:pPr>
        <w:pStyle w:val="ListParagraph"/>
        <w:numPr>
          <w:ilvl w:val="0"/>
          <w:numId w:val="30"/>
        </w:numPr>
      </w:pPr>
      <w:r>
        <w:rPr>
          <w:rFonts w:ascii="Calibri" w:eastAsia="Calibri" w:hAnsi="Calibri" w:cs="Calibri"/>
        </w:rPr>
        <w:t>Information on how to use PPE is available on ……………..</w:t>
      </w:r>
    </w:p>
    <w:p w:rsidR="77B602DA" w:rsidRPr="00A718D8" w:rsidRDefault="55574B49" w:rsidP="00A718D8">
      <w:pPr>
        <w:pStyle w:val="ListParagraph"/>
        <w:numPr>
          <w:ilvl w:val="0"/>
          <w:numId w:val="30"/>
        </w:numPr>
      </w:pPr>
      <w:r w:rsidRPr="00A718D8">
        <w:rPr>
          <w:rFonts w:ascii="Calibri" w:eastAsia="Calibri" w:hAnsi="Calibri" w:cs="Calibri"/>
        </w:rPr>
        <w:t>Patients will be instructed not to approach the reception desk</w:t>
      </w:r>
      <w:r w:rsidR="009E2EA9">
        <w:rPr>
          <w:rFonts w:ascii="Calibri" w:eastAsia="Calibri" w:hAnsi="Calibri" w:cs="Calibri"/>
        </w:rPr>
        <w:t>.</w:t>
      </w:r>
    </w:p>
    <w:p w:rsidR="77B602DA" w:rsidRPr="00A718D8" w:rsidRDefault="55574B49" w:rsidP="00A718D8">
      <w:pPr>
        <w:pStyle w:val="ListParagraph"/>
        <w:numPr>
          <w:ilvl w:val="0"/>
          <w:numId w:val="30"/>
        </w:numPr>
      </w:pPr>
      <w:r w:rsidRPr="00A718D8">
        <w:rPr>
          <w:rFonts w:ascii="Calibri" w:eastAsia="Calibri" w:hAnsi="Calibri" w:cs="Calibri"/>
        </w:rPr>
        <w:t xml:space="preserve">Upon arrival to the RED zone, there is </w:t>
      </w:r>
      <w:r w:rsidR="00CD73CD" w:rsidRPr="00A718D8">
        <w:rPr>
          <w:rFonts w:ascii="Calibri" w:eastAsia="Calibri" w:hAnsi="Calibri" w:cs="Calibri"/>
        </w:rPr>
        <w:t>an</w:t>
      </w:r>
      <w:r w:rsidRPr="00A718D8">
        <w:rPr>
          <w:rFonts w:ascii="Calibri" w:eastAsia="Calibri" w:hAnsi="Calibri" w:cs="Calibri"/>
        </w:rPr>
        <w:t xml:space="preserve"> alcohol hand gel dispenser and instruction poster of how to wash their hands.</w:t>
      </w:r>
    </w:p>
    <w:p w:rsidR="77B602DA" w:rsidRPr="00A718D8" w:rsidRDefault="55574B49" w:rsidP="009E2EA9">
      <w:pPr>
        <w:pStyle w:val="ListParagraph"/>
        <w:numPr>
          <w:ilvl w:val="0"/>
          <w:numId w:val="30"/>
        </w:numPr>
      </w:pPr>
      <w:r w:rsidRPr="00A718D8">
        <w:rPr>
          <w:rFonts w:ascii="Calibri" w:eastAsia="Calibri" w:hAnsi="Calibri" w:cs="Calibri"/>
        </w:rPr>
        <w:t>No children’s toys in this area and no furniture apart from plastic seating</w:t>
      </w:r>
    </w:p>
    <w:p w:rsidR="77B602DA" w:rsidRPr="00A718D8" w:rsidRDefault="55574B49" w:rsidP="00A718D8">
      <w:pPr>
        <w:pStyle w:val="ListParagraph"/>
        <w:numPr>
          <w:ilvl w:val="0"/>
          <w:numId w:val="30"/>
        </w:numPr>
      </w:pPr>
      <w:r w:rsidRPr="00A718D8">
        <w:rPr>
          <w:rFonts w:ascii="Calibri" w:eastAsia="Calibri" w:hAnsi="Calibri" w:cs="Calibri"/>
        </w:rPr>
        <w:t>They will not be able to use the practice toilet whilst in the building (will be reminded to go before they attend the practice)</w:t>
      </w:r>
    </w:p>
    <w:p w:rsidR="77B602DA" w:rsidRPr="00A718D8" w:rsidRDefault="55574B49" w:rsidP="009E2EA9">
      <w:pPr>
        <w:pStyle w:val="ListParagraph"/>
        <w:numPr>
          <w:ilvl w:val="0"/>
          <w:numId w:val="30"/>
        </w:numPr>
      </w:pPr>
      <w:r w:rsidRPr="00A718D8">
        <w:rPr>
          <w:rFonts w:ascii="Calibri" w:eastAsia="Calibri" w:hAnsi="Calibri" w:cs="Calibri"/>
        </w:rPr>
        <w:t xml:space="preserve">This area will be subject to a cleaning cycle </w:t>
      </w:r>
    </w:p>
    <w:p w:rsidR="77B602DA" w:rsidRPr="008A64AC" w:rsidRDefault="55574B49" w:rsidP="00A718D8">
      <w:pPr>
        <w:pStyle w:val="ListParagraph"/>
        <w:numPr>
          <w:ilvl w:val="0"/>
          <w:numId w:val="30"/>
        </w:numPr>
      </w:pPr>
      <w:r w:rsidRPr="00A718D8">
        <w:rPr>
          <w:rFonts w:ascii="Calibri" w:eastAsia="Calibri" w:hAnsi="Calibri" w:cs="Calibri"/>
        </w:rPr>
        <w:t>After each consultation, the attending clinician is to wipe down surfaces and handles</w:t>
      </w:r>
    </w:p>
    <w:p w:rsidR="008A64AC" w:rsidRPr="008A64AC" w:rsidRDefault="008A64AC" w:rsidP="00A718D8">
      <w:pPr>
        <w:pStyle w:val="ListParagraph"/>
        <w:numPr>
          <w:ilvl w:val="0"/>
          <w:numId w:val="30"/>
        </w:numPr>
      </w:pPr>
      <w:r>
        <w:rPr>
          <w:rFonts w:ascii="Calibri" w:eastAsia="Calibri" w:hAnsi="Calibri" w:cs="Calibri"/>
        </w:rPr>
        <w:t>Use minimum required equipment.</w:t>
      </w:r>
    </w:p>
    <w:p w:rsidR="008A64AC" w:rsidRPr="00012753" w:rsidRDefault="008A64AC" w:rsidP="00A718D8">
      <w:pPr>
        <w:pStyle w:val="ListParagraph"/>
        <w:numPr>
          <w:ilvl w:val="0"/>
          <w:numId w:val="30"/>
        </w:numPr>
      </w:pPr>
      <w:r>
        <w:rPr>
          <w:rFonts w:ascii="Calibri" w:eastAsia="Calibri" w:hAnsi="Calibri" w:cs="Calibri"/>
        </w:rPr>
        <w:t>All equipment used should be cleaned after use (e.g. stethoscope/pulse oximeter / bp cuff)</w:t>
      </w:r>
    </w:p>
    <w:p w:rsidR="00012753" w:rsidRPr="00A718D8" w:rsidRDefault="00012753" w:rsidP="00A718D8">
      <w:pPr>
        <w:pStyle w:val="ListParagraph"/>
        <w:numPr>
          <w:ilvl w:val="0"/>
          <w:numId w:val="30"/>
        </w:numPr>
      </w:pPr>
      <w:r>
        <w:rPr>
          <w:rFonts w:ascii="Calibri" w:eastAsia="Calibri" w:hAnsi="Calibri" w:cs="Calibri"/>
        </w:rPr>
        <w:t>Keyboard / Notes ……….NEED TO DISCUSS</w:t>
      </w:r>
    </w:p>
    <w:p w:rsidR="77B602DA" w:rsidRPr="007C01B4" w:rsidRDefault="55574B49" w:rsidP="00A718D8">
      <w:pPr>
        <w:pStyle w:val="ListParagraph"/>
        <w:numPr>
          <w:ilvl w:val="0"/>
          <w:numId w:val="30"/>
        </w:numPr>
      </w:pPr>
      <w:r w:rsidRPr="00A718D8">
        <w:rPr>
          <w:rFonts w:ascii="Calibri" w:eastAsia="Calibri" w:hAnsi="Calibri" w:cs="Calibri"/>
        </w:rPr>
        <w:t>The clinician will</w:t>
      </w:r>
      <w:r w:rsidR="009E2EA9">
        <w:rPr>
          <w:rFonts w:ascii="Calibri" w:eastAsia="Calibri" w:hAnsi="Calibri" w:cs="Calibri"/>
        </w:rPr>
        <w:t xml:space="preserve"> wash hands after every consultation</w:t>
      </w:r>
    </w:p>
    <w:p w:rsidR="007C01B4" w:rsidRPr="00A718D8" w:rsidRDefault="007C01B4" w:rsidP="009E2EA9">
      <w:pPr>
        <w:ind w:left="360"/>
      </w:pPr>
    </w:p>
    <w:p w:rsidR="77B602DA" w:rsidRPr="00A718D8" w:rsidRDefault="77B602DA" w:rsidP="00A718D8">
      <w:pPr>
        <w:ind w:left="360"/>
        <w:rPr>
          <w:rFonts w:ascii="Calibri" w:eastAsia="Calibri" w:hAnsi="Calibri" w:cs="Calibri"/>
        </w:rPr>
      </w:pPr>
    </w:p>
    <w:p w:rsidR="77B602DA" w:rsidRPr="00A718D8" w:rsidRDefault="55574B49" w:rsidP="00A718D8">
      <w:pPr>
        <w:rPr>
          <w:rFonts w:ascii="Calibri" w:eastAsia="Calibri" w:hAnsi="Calibri" w:cs="Calibri"/>
          <w:b/>
          <w:bCs/>
          <w:color w:val="ED7D31" w:themeColor="accent2"/>
        </w:rPr>
      </w:pPr>
      <w:r w:rsidRPr="00A718D8">
        <w:rPr>
          <w:rFonts w:ascii="Calibri" w:eastAsia="Calibri" w:hAnsi="Calibri" w:cs="Calibri"/>
          <w:b/>
          <w:bCs/>
          <w:color w:val="ED7C31"/>
        </w:rPr>
        <w:t>The AMBER zone</w:t>
      </w:r>
    </w:p>
    <w:p w:rsidR="009E2EA9" w:rsidRPr="00997646" w:rsidRDefault="55574B49" w:rsidP="009E2EA9">
      <w:pPr>
        <w:pStyle w:val="ListParagraph"/>
        <w:numPr>
          <w:ilvl w:val="0"/>
          <w:numId w:val="30"/>
        </w:numPr>
      </w:pPr>
      <w:r w:rsidRPr="00A718D8">
        <w:rPr>
          <w:rFonts w:ascii="Calibri" w:eastAsia="Calibri" w:hAnsi="Calibri" w:cs="Calibri"/>
        </w:rPr>
        <w:t>This zone represents the .</w:t>
      </w:r>
      <w:r w:rsidR="009E2EA9" w:rsidRPr="009E2EA9">
        <w:rPr>
          <w:rFonts w:ascii="Calibri" w:eastAsia="Calibri" w:hAnsi="Calibri" w:cs="Calibri"/>
        </w:rPr>
        <w:t xml:space="preserve"> </w:t>
      </w:r>
      <w:r w:rsidR="009E2EA9">
        <w:rPr>
          <w:rFonts w:ascii="Calibri" w:eastAsia="Calibri" w:hAnsi="Calibri" w:cs="Calibri"/>
        </w:rPr>
        <w:t>ENTER CLEAR DESCRIPTION OF ZONE OF PRACTICE TO BE USED</w:t>
      </w:r>
      <w:r w:rsidR="009E2EA9" w:rsidRPr="00A718D8">
        <w:rPr>
          <w:rFonts w:ascii="Calibri" w:eastAsia="Calibri" w:hAnsi="Calibri" w:cs="Calibri"/>
        </w:rPr>
        <w:t xml:space="preserve">. </w:t>
      </w:r>
    </w:p>
    <w:p w:rsidR="77B602DA" w:rsidRPr="00A718D8" w:rsidRDefault="77B602DA" w:rsidP="009E2EA9">
      <w:pPr>
        <w:pStyle w:val="ListParagraph"/>
        <w:ind w:left="1080"/>
      </w:pPr>
    </w:p>
    <w:p w:rsidR="77B602DA" w:rsidRPr="00A718D8" w:rsidRDefault="55574B49" w:rsidP="00A718D8">
      <w:pPr>
        <w:pStyle w:val="ListParagraph"/>
        <w:numPr>
          <w:ilvl w:val="0"/>
          <w:numId w:val="31"/>
        </w:numPr>
      </w:pPr>
      <w:r w:rsidRPr="00A718D8">
        <w:rPr>
          <w:rFonts w:ascii="Calibri" w:eastAsia="Calibri" w:hAnsi="Calibri" w:cs="Calibri"/>
        </w:rPr>
        <w:t>This area will be for the essential face to face appointments that still need to take place</w:t>
      </w:r>
    </w:p>
    <w:p w:rsidR="77B602DA" w:rsidRPr="00A718D8" w:rsidRDefault="55574B49" w:rsidP="00112913">
      <w:pPr>
        <w:pStyle w:val="ListParagraph"/>
        <w:numPr>
          <w:ilvl w:val="0"/>
          <w:numId w:val="31"/>
        </w:numPr>
      </w:pPr>
      <w:r w:rsidRPr="00A718D8">
        <w:rPr>
          <w:rFonts w:ascii="Calibri" w:eastAsia="Calibri" w:hAnsi="Calibri" w:cs="Calibri"/>
        </w:rPr>
        <w:t>All patients will still be screened for viral symptoms prior to attending and asked to rebook if positive (independent of recent travel or exposure)</w:t>
      </w:r>
    </w:p>
    <w:p w:rsidR="77B602DA" w:rsidRPr="00A718D8" w:rsidRDefault="55574B49" w:rsidP="00A718D8">
      <w:pPr>
        <w:pStyle w:val="ListParagraph"/>
        <w:numPr>
          <w:ilvl w:val="0"/>
          <w:numId w:val="31"/>
        </w:numPr>
      </w:pPr>
      <w:r w:rsidRPr="00A718D8">
        <w:rPr>
          <w:rFonts w:ascii="Calibri" w:eastAsia="Calibri" w:hAnsi="Calibri" w:cs="Calibri"/>
        </w:rPr>
        <w:t>This area will not be subject to PPE but rigorous handwashing and usual infection control measures.</w:t>
      </w:r>
    </w:p>
    <w:p w:rsidR="77B602DA" w:rsidRPr="00A718D8" w:rsidRDefault="55574B49" w:rsidP="00112913">
      <w:pPr>
        <w:pStyle w:val="ListParagraph"/>
        <w:numPr>
          <w:ilvl w:val="0"/>
          <w:numId w:val="31"/>
        </w:numPr>
      </w:pPr>
      <w:r w:rsidRPr="00A718D8">
        <w:rPr>
          <w:rFonts w:ascii="Calibri" w:eastAsia="Calibri" w:hAnsi="Calibri" w:cs="Calibri"/>
        </w:rPr>
        <w:t xml:space="preserve">Patients will </w:t>
      </w:r>
      <w:r w:rsidR="00112913">
        <w:rPr>
          <w:rFonts w:ascii="Calibri" w:eastAsia="Calibri" w:hAnsi="Calibri" w:cs="Calibri"/>
        </w:rPr>
        <w:t xml:space="preserve">be asked to </w:t>
      </w:r>
      <w:r w:rsidRPr="00A718D8">
        <w:rPr>
          <w:rFonts w:ascii="Calibri" w:eastAsia="Calibri" w:hAnsi="Calibri" w:cs="Calibri"/>
        </w:rPr>
        <w:t xml:space="preserve">enter the building via </w:t>
      </w:r>
      <w:r w:rsidR="00112913">
        <w:rPr>
          <w:rFonts w:ascii="Calibri" w:eastAsia="Calibri" w:hAnsi="Calibri" w:cs="Calibri"/>
        </w:rPr>
        <w:t>………….</w:t>
      </w:r>
    </w:p>
    <w:p w:rsidR="77B602DA" w:rsidRPr="00A718D8" w:rsidRDefault="55574B49" w:rsidP="00A718D8">
      <w:pPr>
        <w:pStyle w:val="ListParagraph"/>
        <w:numPr>
          <w:ilvl w:val="0"/>
          <w:numId w:val="31"/>
        </w:numPr>
      </w:pPr>
      <w:r w:rsidRPr="00A718D8">
        <w:rPr>
          <w:rFonts w:ascii="Calibri" w:eastAsia="Calibri" w:hAnsi="Calibri" w:cs="Calibri"/>
        </w:rPr>
        <w:t xml:space="preserve">Patients will be instructed not to approach </w:t>
      </w:r>
      <w:r w:rsidR="00112913">
        <w:rPr>
          <w:rFonts w:ascii="Calibri" w:eastAsia="Calibri" w:hAnsi="Calibri" w:cs="Calibri"/>
        </w:rPr>
        <w:t xml:space="preserve">closer than 2 m from </w:t>
      </w:r>
      <w:r w:rsidRPr="00A718D8">
        <w:rPr>
          <w:rFonts w:ascii="Calibri" w:eastAsia="Calibri" w:hAnsi="Calibri" w:cs="Calibri"/>
        </w:rPr>
        <w:t>the reception desk</w:t>
      </w:r>
      <w:r w:rsidR="00112913">
        <w:rPr>
          <w:rFonts w:ascii="Calibri" w:eastAsia="Calibri" w:hAnsi="Calibri" w:cs="Calibri"/>
        </w:rPr>
        <w:t xml:space="preserve"> once checked in make their way to AMBER WAITING ZONE</w:t>
      </w:r>
    </w:p>
    <w:p w:rsidR="77B602DA" w:rsidRPr="00A718D8" w:rsidRDefault="55574B49" w:rsidP="00A718D8">
      <w:pPr>
        <w:pStyle w:val="ListParagraph"/>
        <w:numPr>
          <w:ilvl w:val="0"/>
          <w:numId w:val="31"/>
        </w:numPr>
      </w:pPr>
      <w:r w:rsidRPr="00A718D8">
        <w:rPr>
          <w:rFonts w:ascii="Calibri" w:eastAsia="Calibri" w:hAnsi="Calibri" w:cs="Calibri"/>
        </w:rPr>
        <w:t>Upon arrival to the AMBER waiting zone, there is an alcohol hand gel dispenser and instruction poster of how to wash their hands.</w:t>
      </w:r>
    </w:p>
    <w:p w:rsidR="77B602DA" w:rsidRPr="00A718D8" w:rsidRDefault="55574B49" w:rsidP="00A718D8">
      <w:pPr>
        <w:pStyle w:val="ListParagraph"/>
        <w:numPr>
          <w:ilvl w:val="0"/>
          <w:numId w:val="31"/>
        </w:numPr>
      </w:pPr>
      <w:r w:rsidRPr="00A718D8">
        <w:rPr>
          <w:rFonts w:ascii="Calibri" w:eastAsia="Calibri" w:hAnsi="Calibri" w:cs="Calibri"/>
        </w:rPr>
        <w:t>Patients can use th</w:t>
      </w:r>
      <w:r w:rsidR="00112913">
        <w:rPr>
          <w:rFonts w:ascii="Calibri" w:eastAsia="Calibri" w:hAnsi="Calibri" w:cs="Calibri"/>
        </w:rPr>
        <w:t>e</w:t>
      </w:r>
      <w:r w:rsidRPr="00A718D8">
        <w:rPr>
          <w:rFonts w:ascii="Calibri" w:eastAsia="Calibri" w:hAnsi="Calibri" w:cs="Calibri"/>
        </w:rPr>
        <w:t xml:space="preserve"> toilets but are advised not to do so if possible.</w:t>
      </w:r>
    </w:p>
    <w:p w:rsidR="77B602DA" w:rsidRPr="00A718D8" w:rsidRDefault="55574B49" w:rsidP="00A718D8">
      <w:pPr>
        <w:pStyle w:val="ListParagraph"/>
        <w:numPr>
          <w:ilvl w:val="0"/>
          <w:numId w:val="31"/>
        </w:numPr>
      </w:pPr>
      <w:r w:rsidRPr="00A718D8">
        <w:rPr>
          <w:rFonts w:ascii="Calibri" w:eastAsia="Calibri" w:hAnsi="Calibri" w:cs="Calibri"/>
        </w:rPr>
        <w:t>After each consultation, the attending clinician is to wipe down surfaces and handles</w:t>
      </w:r>
    </w:p>
    <w:p w:rsidR="77B602DA" w:rsidRPr="00012753" w:rsidRDefault="55574B49" w:rsidP="00A718D8">
      <w:pPr>
        <w:pStyle w:val="ListParagraph"/>
        <w:numPr>
          <w:ilvl w:val="0"/>
          <w:numId w:val="31"/>
        </w:numPr>
      </w:pPr>
      <w:r w:rsidRPr="00A718D8">
        <w:rPr>
          <w:rFonts w:ascii="Calibri" w:eastAsia="Calibri" w:hAnsi="Calibri" w:cs="Calibri"/>
        </w:rPr>
        <w:t>The clinician will wash their hands</w:t>
      </w:r>
      <w:r w:rsidR="00112913">
        <w:rPr>
          <w:rFonts w:ascii="Calibri" w:eastAsia="Calibri" w:hAnsi="Calibri" w:cs="Calibri"/>
        </w:rPr>
        <w:t>.</w:t>
      </w:r>
    </w:p>
    <w:p w:rsidR="00012753" w:rsidRPr="00012753" w:rsidRDefault="00012753" w:rsidP="00A718D8">
      <w:pPr>
        <w:pStyle w:val="ListParagraph"/>
        <w:numPr>
          <w:ilvl w:val="0"/>
          <w:numId w:val="31"/>
        </w:numPr>
      </w:pPr>
      <w:r>
        <w:rPr>
          <w:rFonts w:ascii="Calibri" w:eastAsia="Calibri" w:hAnsi="Calibri" w:cs="Calibri"/>
        </w:rPr>
        <w:t>Use minimum equipment required</w:t>
      </w:r>
    </w:p>
    <w:p w:rsidR="00AE5CE8" w:rsidRPr="00A718D8" w:rsidRDefault="00012753" w:rsidP="00A54C3E">
      <w:pPr>
        <w:pStyle w:val="ListParagraph"/>
        <w:numPr>
          <w:ilvl w:val="0"/>
          <w:numId w:val="31"/>
        </w:numPr>
      </w:pPr>
      <w:r w:rsidRPr="009E3182">
        <w:rPr>
          <w:rFonts w:ascii="Calibri" w:eastAsia="Calibri" w:hAnsi="Calibri" w:cs="Calibri"/>
        </w:rPr>
        <w:t xml:space="preserve">Clean equipment and keyboard regularly </w:t>
      </w:r>
    </w:p>
    <w:p w:rsidR="00A718D8" w:rsidRDefault="00A718D8" w:rsidP="00A718D8">
      <w:pPr>
        <w:rPr>
          <w:rFonts w:ascii="Calibri" w:eastAsia="Calibri" w:hAnsi="Calibri" w:cs="Calibri"/>
          <w:color w:val="6FAC47"/>
        </w:rPr>
      </w:pPr>
    </w:p>
    <w:p w:rsidR="77B602DA" w:rsidRPr="00A718D8" w:rsidRDefault="55574B49" w:rsidP="00A718D8">
      <w:pPr>
        <w:rPr>
          <w:rFonts w:ascii="Calibri" w:eastAsia="Calibri" w:hAnsi="Calibri" w:cs="Calibri"/>
          <w:color w:val="70AD47" w:themeColor="accent6"/>
        </w:rPr>
      </w:pPr>
      <w:r w:rsidRPr="00A718D8">
        <w:rPr>
          <w:rFonts w:ascii="Calibri" w:eastAsia="Calibri" w:hAnsi="Calibri" w:cs="Calibri"/>
          <w:color w:val="6FAC47"/>
        </w:rPr>
        <w:t>The GREEN zone</w:t>
      </w:r>
      <w:r w:rsidR="00112913">
        <w:rPr>
          <w:rFonts w:ascii="Calibri" w:eastAsia="Calibri" w:hAnsi="Calibri" w:cs="Calibri"/>
          <w:color w:val="6FAC47"/>
        </w:rPr>
        <w:t>s</w:t>
      </w:r>
    </w:p>
    <w:p w:rsidR="77B602DA" w:rsidRPr="00112913" w:rsidRDefault="55574B49" w:rsidP="00112913">
      <w:pPr>
        <w:pStyle w:val="ListParagraph"/>
        <w:numPr>
          <w:ilvl w:val="0"/>
          <w:numId w:val="30"/>
        </w:numPr>
      </w:pPr>
      <w:r w:rsidRPr="00A718D8">
        <w:rPr>
          <w:rFonts w:ascii="Calibri" w:eastAsia="Calibri" w:hAnsi="Calibri" w:cs="Calibri"/>
        </w:rPr>
        <w:t xml:space="preserve">This area represents the </w:t>
      </w:r>
      <w:r w:rsidR="00112913">
        <w:rPr>
          <w:rFonts w:ascii="Calibri" w:eastAsia="Calibri" w:hAnsi="Calibri" w:cs="Calibri"/>
        </w:rPr>
        <w:t>ENTER CLEAR DESCRIPTION OF ZONE OF PRACTICE TO BE USED</w:t>
      </w:r>
      <w:r w:rsidR="00112913" w:rsidRPr="00A718D8">
        <w:rPr>
          <w:rFonts w:ascii="Calibri" w:eastAsia="Calibri" w:hAnsi="Calibri" w:cs="Calibri"/>
        </w:rPr>
        <w:t xml:space="preserve">. </w:t>
      </w:r>
    </w:p>
    <w:p w:rsidR="77B602DA" w:rsidRPr="00A718D8" w:rsidRDefault="55574B49" w:rsidP="00112913">
      <w:pPr>
        <w:pStyle w:val="ListParagraph"/>
        <w:numPr>
          <w:ilvl w:val="0"/>
          <w:numId w:val="32"/>
        </w:numPr>
      </w:pPr>
      <w:r w:rsidRPr="00A718D8">
        <w:rPr>
          <w:rFonts w:ascii="Calibri" w:eastAsia="Calibri" w:hAnsi="Calibri" w:cs="Calibri"/>
        </w:rPr>
        <w:t>This area represents a PATIENT-FREE AREA</w:t>
      </w:r>
    </w:p>
    <w:p w:rsidR="77B602DA" w:rsidRPr="00A718D8" w:rsidRDefault="55574B49" w:rsidP="00112913">
      <w:pPr>
        <w:pStyle w:val="ListParagraph"/>
        <w:numPr>
          <w:ilvl w:val="0"/>
          <w:numId w:val="32"/>
        </w:numPr>
      </w:pPr>
      <w:r w:rsidRPr="00A718D8">
        <w:rPr>
          <w:rFonts w:ascii="Calibri" w:eastAsia="Calibri" w:hAnsi="Calibri" w:cs="Calibri"/>
        </w:rPr>
        <w:t>Stocked daily with handwashing equipment</w:t>
      </w:r>
    </w:p>
    <w:p w:rsidR="77B602DA" w:rsidRPr="00A718D8" w:rsidRDefault="55574B49" w:rsidP="00A718D8">
      <w:pPr>
        <w:pStyle w:val="ListParagraph"/>
        <w:numPr>
          <w:ilvl w:val="0"/>
          <w:numId w:val="32"/>
        </w:numPr>
      </w:pPr>
      <w:r w:rsidRPr="00A718D8">
        <w:rPr>
          <w:rFonts w:ascii="Calibri" w:eastAsia="Calibri" w:hAnsi="Calibri" w:cs="Calibri"/>
        </w:rPr>
        <w:t>Th</w:t>
      </w:r>
      <w:r w:rsidR="00112913">
        <w:rPr>
          <w:rFonts w:ascii="Calibri" w:eastAsia="Calibri" w:hAnsi="Calibri" w:cs="Calibri"/>
        </w:rPr>
        <w:t>ese</w:t>
      </w:r>
      <w:r w:rsidRPr="00A718D8">
        <w:rPr>
          <w:rFonts w:ascii="Calibri" w:eastAsia="Calibri" w:hAnsi="Calibri" w:cs="Calibri"/>
        </w:rPr>
        <w:t xml:space="preserve"> area</w:t>
      </w:r>
      <w:r w:rsidR="00112913">
        <w:rPr>
          <w:rFonts w:ascii="Calibri" w:eastAsia="Calibri" w:hAnsi="Calibri" w:cs="Calibri"/>
        </w:rPr>
        <w:t>s</w:t>
      </w:r>
      <w:r w:rsidRPr="00A718D8">
        <w:rPr>
          <w:rFonts w:ascii="Calibri" w:eastAsia="Calibri" w:hAnsi="Calibri" w:cs="Calibri"/>
        </w:rPr>
        <w:t xml:space="preserve"> shall be for the exclusive use of telephone and video consults and </w:t>
      </w:r>
      <w:r w:rsidR="00493BC8" w:rsidRPr="00A718D8">
        <w:rPr>
          <w:rFonts w:ascii="Calibri" w:eastAsia="Calibri" w:hAnsi="Calibri" w:cs="Calibri"/>
        </w:rPr>
        <w:t>administrative</w:t>
      </w:r>
      <w:r w:rsidRPr="00A718D8">
        <w:rPr>
          <w:rFonts w:ascii="Calibri" w:eastAsia="Calibri" w:hAnsi="Calibri" w:cs="Calibri"/>
        </w:rPr>
        <w:t xml:space="preserve"> tasks.</w:t>
      </w:r>
    </w:p>
    <w:p w:rsidR="77B602DA" w:rsidRPr="00012753" w:rsidRDefault="55574B49" w:rsidP="00A718D8">
      <w:pPr>
        <w:pStyle w:val="ListParagraph"/>
        <w:numPr>
          <w:ilvl w:val="0"/>
          <w:numId w:val="32"/>
        </w:numPr>
      </w:pPr>
      <w:bookmarkStart w:id="2" w:name="_Hlk34896713"/>
      <w:r w:rsidRPr="00A718D8">
        <w:rPr>
          <w:rFonts w:ascii="Calibri" w:eastAsia="Calibri" w:hAnsi="Calibri" w:cs="Calibri"/>
        </w:rPr>
        <w:t>All staff in this area shall follow infection control procedures (e.g. Bare below the elbow</w:t>
      </w:r>
      <w:bookmarkEnd w:id="2"/>
      <w:r w:rsidRPr="00A718D8">
        <w:rPr>
          <w:rFonts w:ascii="Calibri" w:eastAsia="Calibri" w:hAnsi="Calibri" w:cs="Calibri"/>
        </w:rPr>
        <w:t>)</w:t>
      </w:r>
    </w:p>
    <w:p w:rsidR="00112913" w:rsidRDefault="00012753" w:rsidP="002021F0">
      <w:pPr>
        <w:pStyle w:val="ListParagraph"/>
        <w:numPr>
          <w:ilvl w:val="0"/>
          <w:numId w:val="32"/>
        </w:numPr>
      </w:pPr>
      <w:r w:rsidRPr="009E3182">
        <w:rPr>
          <w:rFonts w:ascii="Calibri" w:eastAsia="Calibri" w:hAnsi="Calibri" w:cs="Calibri"/>
        </w:rPr>
        <w:t>Clean equipment used regularly (keyboards/telephones etc)</w:t>
      </w:r>
    </w:p>
    <w:p w:rsidR="00112913" w:rsidRDefault="008A64AC" w:rsidP="00112913">
      <w:pPr>
        <w:rPr>
          <w:rFonts w:asciiTheme="majorHAnsi" w:hAnsiTheme="majorHAnsi"/>
          <w:color w:val="0070C0"/>
          <w:sz w:val="28"/>
          <w:szCs w:val="28"/>
        </w:rPr>
      </w:pPr>
      <w:r w:rsidRPr="008A64AC">
        <w:rPr>
          <w:rFonts w:asciiTheme="majorHAnsi" w:hAnsiTheme="majorHAnsi"/>
          <w:color w:val="0070C0"/>
          <w:sz w:val="28"/>
          <w:szCs w:val="28"/>
        </w:rPr>
        <w:t>House calls</w:t>
      </w:r>
    </w:p>
    <w:p w:rsidR="008A64AC" w:rsidRDefault="008A64AC" w:rsidP="00112913">
      <w:pPr>
        <w:rPr>
          <w:rFonts w:ascii="Calibri" w:eastAsia="Calibri" w:hAnsi="Calibri" w:cs="Calibri"/>
        </w:rPr>
      </w:pPr>
      <w:r w:rsidRPr="00A718D8">
        <w:rPr>
          <w:rFonts w:ascii="Calibri" w:eastAsia="Calibri" w:hAnsi="Calibri" w:cs="Calibri"/>
        </w:rPr>
        <w:t xml:space="preserve">All </w:t>
      </w:r>
      <w:r>
        <w:rPr>
          <w:rFonts w:ascii="Calibri" w:eastAsia="Calibri" w:hAnsi="Calibri" w:cs="Calibri"/>
        </w:rPr>
        <w:t xml:space="preserve">House calls should be triaged and assessed for likely </w:t>
      </w:r>
      <w:proofErr w:type="spellStart"/>
      <w:r>
        <w:rPr>
          <w:rFonts w:ascii="Calibri" w:eastAsia="Calibri" w:hAnsi="Calibri" w:cs="Calibri"/>
        </w:rPr>
        <w:t>Covid</w:t>
      </w:r>
      <w:proofErr w:type="spellEnd"/>
      <w:r>
        <w:rPr>
          <w:rFonts w:ascii="Calibri" w:eastAsia="Calibri" w:hAnsi="Calibri" w:cs="Calibri"/>
        </w:rPr>
        <w:t xml:space="preserve"> risk. Only essential </w:t>
      </w:r>
      <w:proofErr w:type="spellStart"/>
      <w:r>
        <w:rPr>
          <w:rFonts w:ascii="Calibri" w:eastAsia="Calibri" w:hAnsi="Calibri" w:cs="Calibri"/>
        </w:rPr>
        <w:t>housecalls</w:t>
      </w:r>
      <w:proofErr w:type="spellEnd"/>
      <w:r>
        <w:rPr>
          <w:rFonts w:ascii="Calibri" w:eastAsia="Calibri" w:hAnsi="Calibri" w:cs="Calibri"/>
        </w:rPr>
        <w:t xml:space="preserve"> should be considered most assessments and advice should be performed over phone.</w:t>
      </w:r>
    </w:p>
    <w:p w:rsidR="008A64AC" w:rsidRDefault="008A64AC" w:rsidP="00112913">
      <w:pPr>
        <w:rPr>
          <w:rFonts w:ascii="Calibri" w:eastAsia="Calibri" w:hAnsi="Calibri" w:cs="Calibri"/>
        </w:rPr>
      </w:pPr>
      <w:r>
        <w:rPr>
          <w:rFonts w:ascii="Calibri" w:eastAsia="Calibri" w:hAnsi="Calibri" w:cs="Calibri"/>
        </w:rPr>
        <w:t xml:space="preserve">Those at high risk </w:t>
      </w:r>
      <w:r w:rsidR="00FE6F99">
        <w:rPr>
          <w:rFonts w:ascii="Calibri" w:eastAsia="Calibri" w:hAnsi="Calibri" w:cs="Calibri"/>
        </w:rPr>
        <w:t xml:space="preserve">of </w:t>
      </w:r>
      <w:proofErr w:type="spellStart"/>
      <w:r w:rsidR="00FE6F99">
        <w:rPr>
          <w:rFonts w:ascii="Calibri" w:eastAsia="Calibri" w:hAnsi="Calibri" w:cs="Calibri"/>
        </w:rPr>
        <w:t>Covid</w:t>
      </w:r>
      <w:proofErr w:type="spellEnd"/>
      <w:r w:rsidR="00FE6F99">
        <w:rPr>
          <w:rFonts w:ascii="Calibri" w:eastAsia="Calibri" w:hAnsi="Calibri" w:cs="Calibri"/>
        </w:rPr>
        <w:t xml:space="preserve"> </w:t>
      </w:r>
      <w:r>
        <w:rPr>
          <w:rFonts w:ascii="Calibri" w:eastAsia="Calibri" w:hAnsi="Calibri" w:cs="Calibri"/>
        </w:rPr>
        <w:t>should be referred to Health Protection Scotland as per guidance.</w:t>
      </w:r>
    </w:p>
    <w:p w:rsidR="008A64AC" w:rsidRDefault="008A64AC" w:rsidP="00112913">
      <w:pPr>
        <w:rPr>
          <w:rFonts w:ascii="Calibri" w:eastAsia="Calibri" w:hAnsi="Calibri" w:cs="Calibri"/>
        </w:rPr>
      </w:pPr>
      <w:proofErr w:type="spellStart"/>
      <w:r>
        <w:rPr>
          <w:rFonts w:ascii="Calibri" w:eastAsia="Calibri" w:hAnsi="Calibri" w:cs="Calibri"/>
        </w:rPr>
        <w:t>Housecall</w:t>
      </w:r>
      <w:proofErr w:type="spellEnd"/>
      <w:r>
        <w:rPr>
          <w:rFonts w:ascii="Calibri" w:eastAsia="Calibri" w:hAnsi="Calibri" w:cs="Calibri"/>
        </w:rPr>
        <w:t xml:space="preserve"> bag should include hand sanitiser and this should be used before and after</w:t>
      </w:r>
      <w:r w:rsidR="00012753">
        <w:rPr>
          <w:rFonts w:ascii="Calibri" w:eastAsia="Calibri" w:hAnsi="Calibri" w:cs="Calibri"/>
        </w:rPr>
        <w:t xml:space="preserve"> visit.</w:t>
      </w:r>
    </w:p>
    <w:p w:rsidR="009E3182" w:rsidRDefault="00FE6F99" w:rsidP="00A718D8">
      <w:pPr>
        <w:rPr>
          <w:rFonts w:ascii="Calibri" w:eastAsia="Calibri" w:hAnsi="Calibri" w:cs="Calibri"/>
        </w:rPr>
      </w:pPr>
      <w:r>
        <w:rPr>
          <w:rFonts w:ascii="Calibri" w:eastAsia="Calibri" w:hAnsi="Calibri" w:cs="Calibri"/>
        </w:rPr>
        <w:t>Avoid unnecessary contact with any household furnishings and keep at least 2m distance</w:t>
      </w:r>
      <w:r w:rsidR="009E3182">
        <w:rPr>
          <w:rFonts w:ascii="Calibri" w:eastAsia="Calibri" w:hAnsi="Calibri" w:cs="Calibri"/>
        </w:rPr>
        <w:t>.</w:t>
      </w:r>
    </w:p>
    <w:p w:rsidR="00A718D8" w:rsidRDefault="00012753" w:rsidP="00A718D8">
      <w:pPr>
        <w:rPr>
          <w:rFonts w:ascii="Calibri" w:eastAsia="Calibri" w:hAnsi="Calibri" w:cs="Calibri"/>
        </w:rPr>
      </w:pPr>
      <w:r>
        <w:rPr>
          <w:rFonts w:ascii="Calibri" w:eastAsia="Calibri" w:hAnsi="Calibri" w:cs="Calibri"/>
        </w:rPr>
        <w:t>Minimise equipment taken and clean equipm</w:t>
      </w:r>
      <w:r w:rsidR="00FE6F99">
        <w:rPr>
          <w:rFonts w:ascii="Calibri" w:eastAsia="Calibri" w:hAnsi="Calibri" w:cs="Calibri"/>
        </w:rPr>
        <w:t>ent</w:t>
      </w:r>
      <w:r>
        <w:rPr>
          <w:rFonts w:ascii="Calibri" w:eastAsia="Calibri" w:hAnsi="Calibri" w:cs="Calibri"/>
        </w:rPr>
        <w:t xml:space="preserve"> return</w:t>
      </w:r>
      <w:r w:rsidR="00FE6F99">
        <w:rPr>
          <w:rFonts w:ascii="Calibri" w:eastAsia="Calibri" w:hAnsi="Calibri" w:cs="Calibri"/>
        </w:rPr>
        <w:t>.</w:t>
      </w:r>
    </w:p>
    <w:p w:rsidR="009E3182" w:rsidRDefault="009E3182" w:rsidP="00A718D8">
      <w:pPr>
        <w:rPr>
          <w:rFonts w:ascii="Calibri" w:eastAsia="Calibri" w:hAnsi="Calibri" w:cs="Calibri"/>
          <w:color w:val="5B9AD5"/>
        </w:rPr>
      </w:pPr>
      <w:r w:rsidRPr="0006482F">
        <w:rPr>
          <w:rFonts w:ascii="Calibri" w:eastAsia="Calibri" w:hAnsi="Calibri" w:cs="Calibri"/>
          <w:b/>
          <w:bCs/>
        </w:rPr>
        <w:t>Care homes</w:t>
      </w:r>
      <w:r>
        <w:rPr>
          <w:rFonts w:ascii="Calibri" w:eastAsia="Calibri" w:hAnsi="Calibri" w:cs="Calibri"/>
        </w:rPr>
        <w:t xml:space="preserve"> – at present practices should attend to those who ill but HSCPs may develop plans for this.</w:t>
      </w:r>
    </w:p>
    <w:p w:rsidR="77B602DA" w:rsidRDefault="55574B49" w:rsidP="00A718D8">
      <w:pPr>
        <w:pStyle w:val="Heading1"/>
        <w:rPr>
          <w:rFonts w:eastAsia="Calibri"/>
        </w:rPr>
      </w:pPr>
      <w:r w:rsidRPr="55574B49">
        <w:rPr>
          <w:rFonts w:eastAsia="Calibri"/>
        </w:rPr>
        <w:lastRenderedPageBreak/>
        <w:t>Minimise footfall</w:t>
      </w:r>
    </w:p>
    <w:p w:rsidR="77B602DA" w:rsidRDefault="77B602DA" w:rsidP="77B602DA">
      <w:pPr>
        <w:rPr>
          <w:rFonts w:ascii="Calibri" w:eastAsia="Calibri" w:hAnsi="Calibri" w:cs="Calibri"/>
          <w:b/>
          <w:bCs/>
        </w:rPr>
      </w:pPr>
    </w:p>
    <w:p w:rsidR="330D880C" w:rsidRPr="00A718D8" w:rsidRDefault="330D880C" w:rsidP="330D880C">
      <w:pPr>
        <w:pStyle w:val="ListParagraph"/>
        <w:numPr>
          <w:ilvl w:val="1"/>
          <w:numId w:val="23"/>
        </w:numPr>
      </w:pPr>
      <w:r w:rsidRPr="00A718D8">
        <w:rPr>
          <w:rFonts w:ascii="Calibri" w:eastAsia="Calibri" w:hAnsi="Calibri" w:cs="Calibri"/>
        </w:rPr>
        <w:t>Remove online booking for all appointments other than telephone (assessment team) and Video Consultations</w:t>
      </w:r>
    </w:p>
    <w:p w:rsidR="77B602DA" w:rsidRPr="00A718D8" w:rsidRDefault="55574B49" w:rsidP="77B602DA">
      <w:pPr>
        <w:pStyle w:val="ListParagraph"/>
        <w:numPr>
          <w:ilvl w:val="1"/>
          <w:numId w:val="23"/>
        </w:numPr>
      </w:pPr>
      <w:r w:rsidRPr="00A718D8">
        <w:rPr>
          <w:rFonts w:ascii="Calibri" w:eastAsia="Calibri" w:hAnsi="Calibri" w:cs="Calibri"/>
        </w:rPr>
        <w:t>All routine appointments to be converted to either Video Consults or Telephone</w:t>
      </w:r>
    </w:p>
    <w:p w:rsidR="77B602DA" w:rsidRPr="00A718D8" w:rsidRDefault="77B602DA" w:rsidP="77B602DA">
      <w:pPr>
        <w:pStyle w:val="ListParagraph"/>
        <w:numPr>
          <w:ilvl w:val="1"/>
          <w:numId w:val="23"/>
        </w:numPr>
      </w:pPr>
      <w:r w:rsidRPr="00A718D8">
        <w:rPr>
          <w:rFonts w:ascii="Calibri" w:eastAsia="Calibri" w:hAnsi="Calibri" w:cs="Calibri"/>
        </w:rPr>
        <w:t>Following conversation, if patient still needs to be seen face to face, and they have no viral symptoms, they will be seen in the AMBER zone.</w:t>
      </w:r>
    </w:p>
    <w:p w:rsidR="77B602DA" w:rsidRPr="00A718D8" w:rsidRDefault="55574B49" w:rsidP="77B602DA">
      <w:pPr>
        <w:pStyle w:val="ListParagraph"/>
        <w:numPr>
          <w:ilvl w:val="1"/>
          <w:numId w:val="23"/>
        </w:numPr>
      </w:pPr>
      <w:r w:rsidRPr="00A718D8">
        <w:rPr>
          <w:rFonts w:ascii="Calibri" w:eastAsia="Calibri" w:hAnsi="Calibri" w:cs="Calibri"/>
        </w:rPr>
        <w:t>If a patient needs to be assessed with viral symptoms, and is low risk COVID-19, they will be seen in the RED zone.</w:t>
      </w:r>
    </w:p>
    <w:p w:rsidR="77B602DA" w:rsidRPr="00A718D8" w:rsidRDefault="55574B49" w:rsidP="00112913">
      <w:pPr>
        <w:pStyle w:val="ListParagraph"/>
        <w:numPr>
          <w:ilvl w:val="1"/>
          <w:numId w:val="23"/>
        </w:numPr>
      </w:pPr>
      <w:r w:rsidRPr="00A718D8">
        <w:rPr>
          <w:rFonts w:ascii="Calibri" w:eastAsia="Calibri" w:hAnsi="Calibri" w:cs="Calibri"/>
        </w:rPr>
        <w:t>If a patient previously due to be seen in the AMBER zone, is reassessed on arrival and found to have viral symptoms, then they will be seen in the RED zone.</w:t>
      </w:r>
    </w:p>
    <w:p w:rsidR="77B602DA" w:rsidRPr="00A718D8" w:rsidRDefault="55574B49" w:rsidP="77B602DA">
      <w:pPr>
        <w:pStyle w:val="ListParagraph"/>
        <w:numPr>
          <w:ilvl w:val="1"/>
          <w:numId w:val="23"/>
        </w:numPr>
      </w:pPr>
      <w:r w:rsidRPr="00A718D8">
        <w:rPr>
          <w:rFonts w:ascii="Calibri" w:eastAsia="Calibri" w:hAnsi="Calibri" w:cs="Calibri"/>
        </w:rPr>
        <w:t xml:space="preserve">First contact physio appointments to be converted to </w:t>
      </w:r>
      <w:r w:rsidR="00112913">
        <w:rPr>
          <w:rFonts w:ascii="Calibri" w:eastAsia="Calibri" w:hAnsi="Calibri" w:cs="Calibri"/>
        </w:rPr>
        <w:t xml:space="preserve">telephone or </w:t>
      </w:r>
      <w:r w:rsidRPr="00A718D8">
        <w:rPr>
          <w:rFonts w:ascii="Calibri" w:eastAsia="Calibri" w:hAnsi="Calibri" w:cs="Calibri"/>
        </w:rPr>
        <w:t>video consultations</w:t>
      </w:r>
    </w:p>
    <w:p w:rsidR="55574B49" w:rsidRPr="00A718D8" w:rsidRDefault="00D71EB9" w:rsidP="55574B49">
      <w:pPr>
        <w:pStyle w:val="ListParagraph"/>
        <w:numPr>
          <w:ilvl w:val="1"/>
          <w:numId w:val="23"/>
        </w:numPr>
      </w:pPr>
      <w:r w:rsidRPr="00D71EB9">
        <w:rPr>
          <w:rFonts w:ascii="Calibri" w:eastAsia="Calibri" w:hAnsi="Calibri" w:cs="Calibri"/>
          <w:i/>
          <w:iCs/>
          <w:sz w:val="20"/>
          <w:szCs w:val="20"/>
        </w:rPr>
        <w:t>If used in the practice</w:t>
      </w:r>
      <w:r>
        <w:rPr>
          <w:rFonts w:ascii="Calibri" w:eastAsia="Calibri" w:hAnsi="Calibri" w:cs="Calibri"/>
        </w:rPr>
        <w:t xml:space="preserve"> </w:t>
      </w:r>
      <w:r w:rsidR="55574B49" w:rsidRPr="00A718D8">
        <w:rPr>
          <w:rFonts w:ascii="Calibri" w:eastAsia="Calibri" w:hAnsi="Calibri" w:cs="Calibri"/>
        </w:rPr>
        <w:t>Promote the use of ONLINE CONSULTATIONS at every opportunity for problems that can wait &lt;2 days.</w:t>
      </w:r>
    </w:p>
    <w:p w:rsidR="007C01B4" w:rsidRPr="00D71EB9" w:rsidRDefault="55574B49" w:rsidP="00D71EB9">
      <w:pPr>
        <w:pStyle w:val="ListParagraph"/>
        <w:numPr>
          <w:ilvl w:val="1"/>
          <w:numId w:val="23"/>
        </w:numPr>
      </w:pPr>
      <w:r w:rsidRPr="00A718D8">
        <w:rPr>
          <w:rFonts w:ascii="Calibri" w:eastAsia="Calibri" w:hAnsi="Calibri" w:cs="Calibri"/>
        </w:rPr>
        <w:t>All sick notes / letters etc to be posted to patient.</w:t>
      </w:r>
      <w:r w:rsidR="00D71EB9">
        <w:rPr>
          <w:rFonts w:ascii="Calibri" w:eastAsia="Calibri" w:hAnsi="Calibri" w:cs="Calibri"/>
        </w:rPr>
        <w:t xml:space="preserve"> All prescriptions will be sent to the pharmacy.</w:t>
      </w:r>
      <w:r w:rsidRPr="00A718D8">
        <w:rPr>
          <w:rFonts w:ascii="Calibri" w:eastAsia="Calibri" w:hAnsi="Calibri" w:cs="Calibri"/>
        </w:rPr>
        <w:t xml:space="preserve"> Not to pick up from practice.</w:t>
      </w:r>
    </w:p>
    <w:p w:rsidR="007C01B4" w:rsidRDefault="007C01B4" w:rsidP="77B602DA">
      <w:pPr>
        <w:pStyle w:val="ListParagraph"/>
        <w:numPr>
          <w:ilvl w:val="1"/>
          <w:numId w:val="23"/>
        </w:numPr>
      </w:pPr>
      <w:r>
        <w:t>Pharmacies to limit visits to the practice and arrange set visiting time.</w:t>
      </w:r>
    </w:p>
    <w:p w:rsidR="00D71EB9" w:rsidRPr="007C01B4" w:rsidRDefault="00D71EB9" w:rsidP="77B602DA">
      <w:pPr>
        <w:pStyle w:val="ListParagraph"/>
        <w:numPr>
          <w:ilvl w:val="1"/>
          <w:numId w:val="23"/>
        </w:numPr>
      </w:pPr>
      <w:r>
        <w:t>The practice will ask what footfall arrangements pharmacies have</w:t>
      </w:r>
      <w:r w:rsidR="0006482F">
        <w:t>,</w:t>
      </w:r>
      <w:r>
        <w:t xml:space="preserve"> so patients can be advised of the likely arrangements when they attend to collect medication. </w:t>
      </w:r>
    </w:p>
    <w:p w:rsidR="77B602DA" w:rsidRPr="00A718D8" w:rsidRDefault="55574B49" w:rsidP="77B602DA">
      <w:pPr>
        <w:pStyle w:val="ListParagraph"/>
        <w:numPr>
          <w:ilvl w:val="1"/>
          <w:numId w:val="23"/>
        </w:numPr>
      </w:pPr>
      <w:r w:rsidRPr="00A718D8">
        <w:rPr>
          <w:rFonts w:ascii="Calibri" w:eastAsia="Calibri" w:hAnsi="Calibri" w:cs="Calibri"/>
        </w:rPr>
        <w:t>Mental Health Nurse appointments to be converted to telephone</w:t>
      </w:r>
    </w:p>
    <w:p w:rsidR="77B602DA" w:rsidRPr="00A718D8" w:rsidRDefault="55574B49" w:rsidP="77B602DA">
      <w:pPr>
        <w:pStyle w:val="ListParagraph"/>
        <w:numPr>
          <w:ilvl w:val="1"/>
          <w:numId w:val="23"/>
        </w:numPr>
      </w:pPr>
      <w:r w:rsidRPr="00A718D8">
        <w:rPr>
          <w:rFonts w:ascii="Calibri" w:eastAsia="Calibri" w:hAnsi="Calibri" w:cs="Calibri"/>
        </w:rPr>
        <w:t>All non-urgent work to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Travel</w:t>
      </w:r>
    </w:p>
    <w:p w:rsidR="77B602DA" w:rsidRPr="00A718D8" w:rsidRDefault="77B602DA" w:rsidP="00D71EB9">
      <w:pPr>
        <w:pStyle w:val="ListParagraph"/>
        <w:numPr>
          <w:ilvl w:val="2"/>
          <w:numId w:val="23"/>
        </w:numPr>
      </w:pPr>
      <w:r w:rsidRPr="00A718D8">
        <w:rPr>
          <w:rFonts w:ascii="Calibri" w:eastAsia="Calibri" w:hAnsi="Calibri" w:cs="Calibri"/>
        </w:rPr>
        <w:t>Minor Surgery</w:t>
      </w:r>
    </w:p>
    <w:p w:rsidR="77B602DA" w:rsidRPr="00A718D8" w:rsidRDefault="55574B49" w:rsidP="77B602DA">
      <w:pPr>
        <w:pStyle w:val="ListParagraph"/>
        <w:numPr>
          <w:ilvl w:val="2"/>
          <w:numId w:val="23"/>
        </w:numPr>
      </w:pPr>
      <w:r w:rsidRPr="00A718D8">
        <w:rPr>
          <w:rFonts w:ascii="Calibri" w:eastAsia="Calibri" w:hAnsi="Calibri" w:cs="Calibri"/>
        </w:rPr>
        <w:t>Social Prescribing</w:t>
      </w:r>
    </w:p>
    <w:p w:rsidR="77B602DA" w:rsidRPr="00A718D8" w:rsidRDefault="00D71EB9" w:rsidP="00D71EB9">
      <w:pPr>
        <w:pStyle w:val="ListParagraph"/>
        <w:numPr>
          <w:ilvl w:val="2"/>
          <w:numId w:val="23"/>
        </w:numPr>
      </w:pPr>
      <w:r>
        <w:rPr>
          <w:rFonts w:ascii="Calibri" w:eastAsia="Calibri" w:hAnsi="Calibri" w:cs="Calibri"/>
        </w:rPr>
        <w:t>Chronic disease monitoring</w:t>
      </w:r>
    </w:p>
    <w:p w:rsidR="77B602DA" w:rsidRPr="00A718D8" w:rsidRDefault="55574B49" w:rsidP="77B602DA">
      <w:pPr>
        <w:pStyle w:val="ListParagraph"/>
        <w:numPr>
          <w:ilvl w:val="2"/>
          <w:numId w:val="23"/>
        </w:numPr>
      </w:pPr>
      <w:r w:rsidRPr="00A718D8">
        <w:rPr>
          <w:rFonts w:ascii="Calibri" w:eastAsia="Calibri" w:hAnsi="Calibri" w:cs="Calibri"/>
        </w:rPr>
        <w:t>Any other work identified by the senior management team</w:t>
      </w:r>
    </w:p>
    <w:p w:rsidR="77B602DA" w:rsidRPr="00A718D8" w:rsidRDefault="55574B49" w:rsidP="77B602DA">
      <w:pPr>
        <w:pStyle w:val="ListParagraph"/>
        <w:numPr>
          <w:ilvl w:val="1"/>
          <w:numId w:val="23"/>
        </w:numPr>
      </w:pPr>
      <w:r w:rsidRPr="00A718D8">
        <w:rPr>
          <w:rFonts w:ascii="Calibri" w:eastAsia="Calibri" w:hAnsi="Calibri" w:cs="Calibri"/>
        </w:rPr>
        <w:t>Other Providers in our building</w:t>
      </w:r>
      <w:r w:rsidR="00D71EB9">
        <w:rPr>
          <w:rFonts w:ascii="Calibri" w:eastAsia="Calibri" w:hAnsi="Calibri" w:cs="Calibri"/>
        </w:rPr>
        <w:t xml:space="preserve"> </w:t>
      </w:r>
      <w:r w:rsidR="00D71EB9" w:rsidRPr="00D71EB9">
        <w:rPr>
          <w:rFonts w:ascii="Calibri" w:eastAsia="Calibri" w:hAnsi="Calibri" w:cs="Calibri"/>
          <w:i/>
          <w:iCs/>
        </w:rPr>
        <w:t>(add /delete as appropriate)</w:t>
      </w:r>
    </w:p>
    <w:p w:rsidR="77B602DA" w:rsidRPr="00A718D8" w:rsidRDefault="77B602DA" w:rsidP="77B602DA">
      <w:pPr>
        <w:pStyle w:val="ListParagraph"/>
        <w:numPr>
          <w:ilvl w:val="2"/>
          <w:numId w:val="23"/>
        </w:numPr>
      </w:pPr>
      <w:r w:rsidRPr="00A718D8">
        <w:rPr>
          <w:rFonts w:ascii="Calibri" w:eastAsia="Calibri" w:hAnsi="Calibri" w:cs="Calibri"/>
        </w:rPr>
        <w:t xml:space="preserve">Midwifes to continue clinics but patients will be telephoned prior to arrival. If face to </w:t>
      </w:r>
      <w:r w:rsidR="00F3057A" w:rsidRPr="00A718D8">
        <w:rPr>
          <w:rFonts w:ascii="Calibri" w:eastAsia="Calibri" w:hAnsi="Calibri" w:cs="Calibri"/>
        </w:rPr>
        <w:t>face,</w:t>
      </w:r>
      <w:r w:rsidRPr="00A718D8">
        <w:rPr>
          <w:rFonts w:ascii="Calibri" w:eastAsia="Calibri" w:hAnsi="Calibri" w:cs="Calibri"/>
        </w:rPr>
        <w:t xml:space="preserve"> then operate from the AMBER zone</w:t>
      </w:r>
      <w:r w:rsidRPr="00A718D8">
        <w:rPr>
          <w:rStyle w:val="FootnoteReference"/>
          <w:rFonts w:ascii="Calibri" w:eastAsia="Calibri" w:hAnsi="Calibri" w:cs="Calibri"/>
        </w:rPr>
        <w:footnoteReference w:id="3"/>
      </w:r>
    </w:p>
    <w:p w:rsidR="77B602DA" w:rsidRPr="00A718D8" w:rsidRDefault="55574B49" w:rsidP="00D71EB9">
      <w:pPr>
        <w:pStyle w:val="ListParagraph"/>
        <w:numPr>
          <w:ilvl w:val="2"/>
          <w:numId w:val="23"/>
        </w:numPr>
      </w:pPr>
      <w:r w:rsidRPr="00A718D8">
        <w:rPr>
          <w:rFonts w:ascii="Calibri" w:eastAsia="Calibri" w:hAnsi="Calibri" w:cs="Calibri"/>
        </w:rPr>
        <w:t>Counselling service to be given access to webcams / telephones and convert consultations to non-patient facing</w:t>
      </w:r>
    </w:p>
    <w:p w:rsidR="77B602DA" w:rsidRPr="00A718D8" w:rsidRDefault="55574B49" w:rsidP="00D71EB9">
      <w:pPr>
        <w:pStyle w:val="ListParagraph"/>
        <w:numPr>
          <w:ilvl w:val="2"/>
          <w:numId w:val="23"/>
        </w:numPr>
      </w:pPr>
      <w:r w:rsidRPr="00A718D8">
        <w:rPr>
          <w:rFonts w:ascii="Calibri" w:eastAsia="Calibri" w:hAnsi="Calibri" w:cs="Calibri"/>
        </w:rPr>
        <w:t>All other non-urgent provision to be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 xml:space="preserve">Baby Immunisations will continue in the </w:t>
      </w:r>
      <w:r w:rsidR="00D71EB9">
        <w:rPr>
          <w:rFonts w:ascii="Calibri" w:eastAsia="Calibri" w:hAnsi="Calibri" w:cs="Calibri"/>
        </w:rPr>
        <w:t>AMBER</w:t>
      </w:r>
      <w:r w:rsidRPr="00A718D8">
        <w:rPr>
          <w:rFonts w:ascii="Calibri" w:eastAsia="Calibri" w:hAnsi="Calibri" w:cs="Calibri"/>
        </w:rPr>
        <w:t xml:space="preserve"> zone</w:t>
      </w:r>
    </w:p>
    <w:p w:rsidR="77B602DA" w:rsidRPr="00A718D8" w:rsidRDefault="55574B49" w:rsidP="77B602DA">
      <w:pPr>
        <w:pStyle w:val="ListParagraph"/>
        <w:numPr>
          <w:ilvl w:val="2"/>
          <w:numId w:val="23"/>
        </w:numPr>
      </w:pPr>
      <w:r w:rsidRPr="00A718D8">
        <w:rPr>
          <w:rFonts w:ascii="Calibri" w:eastAsia="Calibri" w:hAnsi="Calibri" w:cs="Calibri"/>
        </w:rPr>
        <w:t xml:space="preserve">6- week checks will continue in the </w:t>
      </w:r>
      <w:r w:rsidR="00D71EB9">
        <w:rPr>
          <w:rFonts w:ascii="Calibri" w:eastAsia="Calibri" w:hAnsi="Calibri" w:cs="Calibri"/>
        </w:rPr>
        <w:t>AM</w:t>
      </w:r>
      <w:r w:rsidR="00A43E48">
        <w:rPr>
          <w:rFonts w:ascii="Calibri" w:eastAsia="Calibri" w:hAnsi="Calibri" w:cs="Calibri"/>
        </w:rPr>
        <w:t>BER</w:t>
      </w:r>
      <w:r w:rsidRPr="00A718D8">
        <w:rPr>
          <w:rFonts w:ascii="Calibri" w:eastAsia="Calibri" w:hAnsi="Calibri" w:cs="Calibri"/>
        </w:rPr>
        <w:t xml:space="preserve"> zone</w:t>
      </w:r>
    </w:p>
    <w:p w:rsidR="77B602DA" w:rsidRPr="00A718D8" w:rsidRDefault="55574B49" w:rsidP="77B602DA">
      <w:pPr>
        <w:pStyle w:val="ListParagraph"/>
        <w:numPr>
          <w:ilvl w:val="2"/>
          <w:numId w:val="23"/>
        </w:numPr>
      </w:pPr>
      <w:r w:rsidRPr="00A718D8">
        <w:rPr>
          <w:rFonts w:ascii="Calibri" w:eastAsia="Calibri" w:hAnsi="Calibri" w:cs="Calibri"/>
        </w:rPr>
        <w:t>All children and parents will be screened for viral symptoms and asked to rebook for a telephone call if appropriate</w:t>
      </w:r>
    </w:p>
    <w:p w:rsidR="77B602DA" w:rsidRPr="00A718D8" w:rsidRDefault="55574B49" w:rsidP="77B602DA">
      <w:pPr>
        <w:pStyle w:val="ListParagraph"/>
        <w:numPr>
          <w:ilvl w:val="2"/>
          <w:numId w:val="23"/>
        </w:numPr>
      </w:pPr>
      <w:r w:rsidRPr="00A718D8">
        <w:rPr>
          <w:rFonts w:ascii="Calibri" w:eastAsia="Calibri" w:hAnsi="Calibri" w:cs="Calibri"/>
        </w:rPr>
        <w:t>Urgent Wound Dressings will continue If necessary, in the AMBER zone</w:t>
      </w:r>
    </w:p>
    <w:p w:rsidR="77B602DA" w:rsidRPr="00A718D8" w:rsidRDefault="55574B49" w:rsidP="77B602DA">
      <w:pPr>
        <w:pStyle w:val="ListParagraph"/>
        <w:numPr>
          <w:ilvl w:val="2"/>
          <w:numId w:val="23"/>
        </w:numPr>
      </w:pPr>
      <w:r w:rsidRPr="00A718D8">
        <w:rPr>
          <w:rFonts w:ascii="Calibri" w:eastAsia="Calibri" w:hAnsi="Calibri" w:cs="Calibri"/>
        </w:rPr>
        <w:t>All other nurse appointments will be subject to telephone triage by one of our senior nurses and seen in the AMBER zone if required.</w:t>
      </w:r>
    </w:p>
    <w:p w:rsidR="55574B49" w:rsidRPr="00A718D8" w:rsidRDefault="00954C31" w:rsidP="00A43E48">
      <w:pPr>
        <w:pStyle w:val="ListParagraph"/>
        <w:numPr>
          <w:ilvl w:val="1"/>
          <w:numId w:val="23"/>
        </w:numPr>
      </w:pPr>
      <w:r>
        <w:rPr>
          <w:rFonts w:ascii="Calibri" w:eastAsia="Calibri" w:hAnsi="Calibri" w:cs="Calibri"/>
        </w:rPr>
        <w:t>Consider p</w:t>
      </w:r>
      <w:r w:rsidR="55574B49" w:rsidRPr="00A718D8">
        <w:rPr>
          <w:rFonts w:ascii="Calibri" w:eastAsia="Calibri" w:hAnsi="Calibri" w:cs="Calibri"/>
        </w:rPr>
        <w:t>rocure</w:t>
      </w:r>
      <w:r>
        <w:rPr>
          <w:rFonts w:ascii="Calibri" w:eastAsia="Calibri" w:hAnsi="Calibri" w:cs="Calibri"/>
        </w:rPr>
        <w:t>ment of</w:t>
      </w:r>
      <w:r w:rsidR="55574B49" w:rsidRPr="00A718D8">
        <w:rPr>
          <w:rFonts w:ascii="Calibri" w:eastAsia="Calibri" w:hAnsi="Calibri" w:cs="Calibri"/>
        </w:rPr>
        <w:t xml:space="preserve"> remote working solutions</w:t>
      </w:r>
      <w:r>
        <w:rPr>
          <w:rFonts w:ascii="Calibri" w:eastAsia="Calibri" w:hAnsi="Calibri" w:cs="Calibri"/>
        </w:rPr>
        <w:t xml:space="preserve"> via </w:t>
      </w:r>
      <w:r w:rsidRPr="00954C31">
        <w:rPr>
          <w:rFonts w:ascii="Calibri" w:eastAsia="Calibri" w:hAnsi="Calibri" w:cs="Calibri"/>
          <w:i/>
          <w:iCs/>
        </w:rPr>
        <w:t>secure global desktop</w:t>
      </w:r>
    </w:p>
    <w:p w:rsidR="77B602DA" w:rsidRDefault="55574B49" w:rsidP="00A718D8">
      <w:pPr>
        <w:pStyle w:val="Heading1"/>
        <w:rPr>
          <w:rFonts w:eastAsia="Calibri"/>
        </w:rPr>
      </w:pPr>
      <w:r w:rsidRPr="00A718D8">
        <w:rPr>
          <w:rFonts w:eastAsia="Calibri"/>
        </w:rPr>
        <w:lastRenderedPageBreak/>
        <w:t>Protect Staff</w:t>
      </w:r>
    </w:p>
    <w:p w:rsidR="00A718D8" w:rsidRPr="00A718D8" w:rsidRDefault="00A718D8" w:rsidP="00A718D8"/>
    <w:p w:rsidR="77B602DA" w:rsidRPr="00A718D8" w:rsidRDefault="55574B49" w:rsidP="55574B49">
      <w:pPr>
        <w:rPr>
          <w:rFonts w:ascii="Calibri" w:eastAsia="Calibri" w:hAnsi="Calibri" w:cs="Calibri"/>
        </w:rPr>
      </w:pPr>
      <w:r w:rsidRPr="00A718D8">
        <w:rPr>
          <w:rFonts w:ascii="Calibri" w:eastAsia="Calibri" w:hAnsi="Calibri" w:cs="Calibri"/>
        </w:rPr>
        <w:t>Some principles to manage the protection of staff within the practice.</w:t>
      </w:r>
    </w:p>
    <w:p w:rsidR="77B602DA" w:rsidRPr="00A718D8" w:rsidRDefault="55574B49" w:rsidP="77B602DA">
      <w:pPr>
        <w:pStyle w:val="ListParagraph"/>
        <w:numPr>
          <w:ilvl w:val="0"/>
          <w:numId w:val="17"/>
        </w:numPr>
      </w:pPr>
      <w:r w:rsidRPr="00A718D8">
        <w:rPr>
          <w:rFonts w:ascii="Calibri" w:eastAsia="Calibri" w:hAnsi="Calibri" w:cs="Calibri"/>
        </w:rPr>
        <w:t>The management of staff sickness</w:t>
      </w:r>
    </w:p>
    <w:p w:rsidR="77B602DA" w:rsidRPr="00A718D8" w:rsidRDefault="55574B49" w:rsidP="77B602DA">
      <w:pPr>
        <w:pStyle w:val="ListParagraph"/>
        <w:numPr>
          <w:ilvl w:val="1"/>
          <w:numId w:val="17"/>
        </w:numPr>
      </w:pPr>
      <w:r w:rsidRPr="00A718D8">
        <w:rPr>
          <w:rFonts w:ascii="Calibri" w:eastAsia="Calibri" w:hAnsi="Calibri" w:cs="Calibri"/>
        </w:rPr>
        <w:t>If any staff member complains of viral symptoms, they are to let their line manager know and then leave the premises. Contact their line manager by phone to arrange decontamination procedures.</w:t>
      </w:r>
    </w:p>
    <w:p w:rsidR="77B602DA" w:rsidRPr="00A718D8" w:rsidRDefault="55574B49" w:rsidP="77B602DA">
      <w:pPr>
        <w:pStyle w:val="ListParagraph"/>
        <w:numPr>
          <w:ilvl w:val="1"/>
          <w:numId w:val="17"/>
        </w:numPr>
      </w:pPr>
      <w:r w:rsidRPr="00A718D8">
        <w:rPr>
          <w:rFonts w:ascii="Calibri" w:eastAsia="Calibri" w:hAnsi="Calibri" w:cs="Calibri"/>
        </w:rPr>
        <w:t>Under no circumstances are staff to be examined (temperature etc.)</w:t>
      </w:r>
    </w:p>
    <w:p w:rsidR="77B602DA" w:rsidRPr="00A718D8" w:rsidRDefault="55574B49" w:rsidP="77B602DA">
      <w:pPr>
        <w:pStyle w:val="ListParagraph"/>
        <w:numPr>
          <w:ilvl w:val="1"/>
          <w:numId w:val="17"/>
        </w:numPr>
      </w:pPr>
      <w:r w:rsidRPr="00A718D8">
        <w:rPr>
          <w:rFonts w:ascii="Calibri" w:eastAsia="Calibri" w:hAnsi="Calibri" w:cs="Calibri"/>
        </w:rPr>
        <w:t>If feeling too unwell to leave the premises they must go immediately to one of the vacant consulting rooms in the RED area until further notice</w:t>
      </w:r>
    </w:p>
    <w:p w:rsidR="77B602DA" w:rsidRPr="00A718D8" w:rsidRDefault="77B602DA" w:rsidP="77B602DA">
      <w:pPr>
        <w:pStyle w:val="ListParagraph"/>
        <w:numPr>
          <w:ilvl w:val="1"/>
          <w:numId w:val="17"/>
        </w:numPr>
      </w:pPr>
      <w:r w:rsidRPr="00A718D8">
        <w:rPr>
          <w:rFonts w:ascii="Calibri" w:eastAsia="Calibri" w:hAnsi="Calibri" w:cs="Calibri"/>
        </w:rPr>
        <w:t>Staffing levels will be monitored by the most senior manager and our BCP will be enacted</w:t>
      </w:r>
    </w:p>
    <w:p w:rsidR="77B602DA" w:rsidRPr="00A718D8" w:rsidRDefault="55574B49" w:rsidP="00A43E48">
      <w:pPr>
        <w:pStyle w:val="ListParagraph"/>
        <w:numPr>
          <w:ilvl w:val="0"/>
          <w:numId w:val="17"/>
        </w:numPr>
      </w:pPr>
      <w:r w:rsidRPr="00A718D8">
        <w:rPr>
          <w:rFonts w:ascii="Calibri" w:eastAsia="Calibri" w:hAnsi="Calibri" w:cs="Calibri"/>
        </w:rPr>
        <w:t>Place sufficient protection between frontline admin staff and patients</w:t>
      </w:r>
    </w:p>
    <w:p w:rsidR="77B602DA" w:rsidRPr="00A718D8" w:rsidRDefault="00A43E48" w:rsidP="77B602DA">
      <w:pPr>
        <w:pStyle w:val="ListParagraph"/>
        <w:numPr>
          <w:ilvl w:val="1"/>
          <w:numId w:val="17"/>
        </w:numPr>
      </w:pPr>
      <w:r>
        <w:rPr>
          <w:rFonts w:ascii="Calibri" w:eastAsia="Calibri" w:hAnsi="Calibri" w:cs="Calibri"/>
        </w:rPr>
        <w:t>Consider p</w:t>
      </w:r>
      <w:r w:rsidR="55574B49" w:rsidRPr="00A718D8">
        <w:rPr>
          <w:rFonts w:ascii="Calibri" w:eastAsia="Calibri" w:hAnsi="Calibri" w:cs="Calibri"/>
        </w:rPr>
        <w:t xml:space="preserve">urchase </w:t>
      </w:r>
      <w:r>
        <w:rPr>
          <w:rFonts w:ascii="Calibri" w:eastAsia="Calibri" w:hAnsi="Calibri" w:cs="Calibri"/>
        </w:rPr>
        <w:t>a</w:t>
      </w:r>
      <w:r w:rsidR="55574B49" w:rsidRPr="00A718D8">
        <w:rPr>
          <w:rFonts w:ascii="Calibri" w:eastAsia="Calibri" w:hAnsi="Calibri" w:cs="Calibri"/>
        </w:rPr>
        <w:t xml:space="preserve"> Barrier to allow 2 metres between staff and arriving patients</w:t>
      </w:r>
    </w:p>
    <w:p w:rsidR="77B602DA" w:rsidRPr="00A718D8" w:rsidRDefault="55574B49" w:rsidP="00A43E48">
      <w:pPr>
        <w:pStyle w:val="ListParagraph"/>
        <w:numPr>
          <w:ilvl w:val="1"/>
          <w:numId w:val="17"/>
        </w:numPr>
      </w:pPr>
      <w:r w:rsidRPr="00A718D8">
        <w:rPr>
          <w:rFonts w:ascii="Calibri" w:eastAsia="Calibri" w:hAnsi="Calibri" w:cs="Calibri"/>
        </w:rPr>
        <w:t>Easy access to handwashing facilities</w:t>
      </w:r>
    </w:p>
    <w:p w:rsidR="77B602DA" w:rsidRPr="00A718D8" w:rsidRDefault="55574B49" w:rsidP="77B602DA">
      <w:pPr>
        <w:pStyle w:val="ListParagraph"/>
        <w:numPr>
          <w:ilvl w:val="1"/>
          <w:numId w:val="17"/>
        </w:numPr>
      </w:pPr>
      <w:r w:rsidRPr="00A718D8">
        <w:rPr>
          <w:rFonts w:ascii="Calibri" w:eastAsia="Calibri" w:hAnsi="Calibri" w:cs="Calibri"/>
        </w:rPr>
        <w:t xml:space="preserve">Minimise number of </w:t>
      </w:r>
      <w:r w:rsidR="00A43E48">
        <w:rPr>
          <w:rFonts w:ascii="Calibri" w:eastAsia="Calibri" w:hAnsi="Calibri" w:cs="Calibri"/>
        </w:rPr>
        <w:t xml:space="preserve">staff </w:t>
      </w:r>
      <w:r w:rsidRPr="00A718D8">
        <w:rPr>
          <w:rFonts w:ascii="Calibri" w:eastAsia="Calibri" w:hAnsi="Calibri" w:cs="Calibri"/>
        </w:rPr>
        <w:t>on rotation for front desk</w:t>
      </w:r>
    </w:p>
    <w:p w:rsidR="77B602DA" w:rsidRPr="00A718D8" w:rsidRDefault="55574B49" w:rsidP="77B602DA">
      <w:pPr>
        <w:pStyle w:val="ListParagraph"/>
        <w:numPr>
          <w:ilvl w:val="0"/>
          <w:numId w:val="17"/>
        </w:numPr>
      </w:pPr>
      <w:r w:rsidRPr="00A718D8">
        <w:rPr>
          <w:rFonts w:ascii="Calibri" w:eastAsia="Calibri" w:hAnsi="Calibri" w:cs="Calibri"/>
        </w:rPr>
        <w:t>Have clear and rehearsed policy for possible exposure with drills</w:t>
      </w:r>
    </w:p>
    <w:p w:rsidR="77B602DA" w:rsidRPr="00A718D8" w:rsidRDefault="55574B49" w:rsidP="77B602DA">
      <w:pPr>
        <w:pStyle w:val="ListParagraph"/>
        <w:numPr>
          <w:ilvl w:val="1"/>
          <w:numId w:val="17"/>
        </w:numPr>
      </w:pPr>
      <w:r w:rsidRPr="00A718D8">
        <w:rPr>
          <w:rFonts w:ascii="Calibri" w:eastAsia="Calibri" w:hAnsi="Calibri" w:cs="Calibri"/>
        </w:rPr>
        <w:t>A patient contact later diagnosed with COVID-19</w:t>
      </w:r>
    </w:p>
    <w:p w:rsidR="77B602DA" w:rsidRPr="00A718D8" w:rsidRDefault="55574B49" w:rsidP="77B602DA">
      <w:pPr>
        <w:pStyle w:val="ListParagraph"/>
        <w:numPr>
          <w:ilvl w:val="1"/>
          <w:numId w:val="17"/>
        </w:numPr>
      </w:pPr>
      <w:r w:rsidRPr="00A718D8">
        <w:rPr>
          <w:rFonts w:ascii="Calibri" w:eastAsia="Calibri" w:hAnsi="Calibri" w:cs="Calibri"/>
        </w:rPr>
        <w:t>A staff member testing positive for COVID-19</w:t>
      </w:r>
    </w:p>
    <w:p w:rsidR="77B602DA" w:rsidRPr="00A718D8" w:rsidRDefault="55574B49" w:rsidP="77B602DA">
      <w:pPr>
        <w:pStyle w:val="ListParagraph"/>
        <w:numPr>
          <w:ilvl w:val="1"/>
          <w:numId w:val="17"/>
        </w:numPr>
      </w:pPr>
      <w:r w:rsidRPr="00A718D8">
        <w:rPr>
          <w:rFonts w:ascii="Calibri" w:eastAsia="Calibri" w:hAnsi="Calibri" w:cs="Calibri"/>
        </w:rPr>
        <w:t>A patient ill with possible symptoms of COVID-19</w:t>
      </w:r>
    </w:p>
    <w:p w:rsidR="77B602DA" w:rsidRPr="00A718D8" w:rsidRDefault="55574B49" w:rsidP="77B602DA">
      <w:pPr>
        <w:pStyle w:val="ListParagraph"/>
        <w:numPr>
          <w:ilvl w:val="1"/>
          <w:numId w:val="17"/>
        </w:numPr>
      </w:pPr>
      <w:r w:rsidRPr="00A718D8">
        <w:rPr>
          <w:rFonts w:ascii="Calibri" w:eastAsia="Calibri" w:hAnsi="Calibri" w:cs="Calibri"/>
        </w:rPr>
        <w:t>A Staff member ill with possible symptoms of COVID-19</w:t>
      </w:r>
    </w:p>
    <w:p w:rsidR="77B602DA" w:rsidRPr="00A718D8" w:rsidRDefault="55574B49" w:rsidP="77B602DA">
      <w:pPr>
        <w:pStyle w:val="ListParagraph"/>
        <w:numPr>
          <w:ilvl w:val="1"/>
          <w:numId w:val="17"/>
        </w:numPr>
      </w:pPr>
      <w:r w:rsidRPr="00A718D8">
        <w:rPr>
          <w:rFonts w:ascii="Calibri" w:eastAsia="Calibri" w:hAnsi="Calibri" w:cs="Calibri"/>
        </w:rPr>
        <w:t>These flow charts and procedures are available on</w:t>
      </w:r>
      <w:r w:rsidR="00A43E48">
        <w:rPr>
          <w:rFonts w:ascii="Calibri" w:eastAsia="Calibri" w:hAnsi="Calibri" w:cs="Calibri"/>
        </w:rPr>
        <w:t xml:space="preserve"> </w:t>
      </w:r>
      <w:r w:rsidR="00A43E48" w:rsidRPr="00A43E48">
        <w:rPr>
          <w:rFonts w:ascii="Calibri" w:eastAsia="Calibri" w:hAnsi="Calibri" w:cs="Calibri"/>
          <w:b/>
          <w:bCs/>
        </w:rPr>
        <w:t>?????HPS site</w:t>
      </w:r>
      <w:r w:rsidR="00A43E48">
        <w:rPr>
          <w:rFonts w:ascii="Calibri" w:eastAsia="Calibri" w:hAnsi="Calibri" w:cs="Calibri"/>
        </w:rPr>
        <w:t xml:space="preserve"> </w:t>
      </w:r>
    </w:p>
    <w:p w:rsidR="55574B49" w:rsidRPr="00A718D8" w:rsidRDefault="330D880C" w:rsidP="00A43E48">
      <w:pPr>
        <w:pStyle w:val="ListParagraph"/>
        <w:numPr>
          <w:ilvl w:val="0"/>
          <w:numId w:val="17"/>
        </w:numPr>
      </w:pPr>
      <w:r w:rsidRPr="00A718D8">
        <w:rPr>
          <w:rFonts w:ascii="Calibri" w:eastAsia="Calibri" w:hAnsi="Calibri" w:cs="Calibri"/>
        </w:rPr>
        <w:t>Risk assess daily, any social events in the practice calendar and liaise with the team as to whether they should go ahead.</w:t>
      </w:r>
    </w:p>
    <w:p w:rsidR="55574B49" w:rsidRPr="00A718D8" w:rsidRDefault="55574B49" w:rsidP="55574B49">
      <w:pPr>
        <w:pStyle w:val="ListParagraph"/>
        <w:numPr>
          <w:ilvl w:val="0"/>
          <w:numId w:val="17"/>
        </w:numPr>
      </w:pPr>
      <w:r w:rsidRPr="00A718D8">
        <w:rPr>
          <w:rFonts w:ascii="Calibri" w:eastAsia="Calibri" w:hAnsi="Calibri" w:cs="Calibri"/>
        </w:rPr>
        <w:t xml:space="preserve">Jewellery and watches </w:t>
      </w:r>
      <w:r w:rsidR="008D152B" w:rsidRPr="00A718D8">
        <w:rPr>
          <w:rFonts w:ascii="Calibri" w:eastAsia="Calibri" w:hAnsi="Calibri" w:cs="Calibri"/>
        </w:rPr>
        <w:t>removed;</w:t>
      </w:r>
      <w:r w:rsidRPr="00A718D8">
        <w:rPr>
          <w:rFonts w:ascii="Calibri" w:eastAsia="Calibri" w:hAnsi="Calibri" w:cs="Calibri"/>
        </w:rPr>
        <w:t xml:space="preserve"> clocks put up in clinical areas to avoid looking </w:t>
      </w:r>
      <w:r w:rsidR="00704E5E" w:rsidRPr="00A718D8">
        <w:rPr>
          <w:rFonts w:ascii="Calibri" w:eastAsia="Calibri" w:hAnsi="Calibri" w:cs="Calibri"/>
        </w:rPr>
        <w:t>fo</w:t>
      </w:r>
      <w:r w:rsidR="00704E5E">
        <w:rPr>
          <w:rFonts w:ascii="Calibri" w:eastAsia="Calibri" w:hAnsi="Calibri" w:cs="Calibri"/>
        </w:rPr>
        <w:t>r</w:t>
      </w:r>
      <w:r w:rsidRPr="00A718D8">
        <w:rPr>
          <w:rFonts w:ascii="Calibri" w:eastAsia="Calibri" w:hAnsi="Calibri" w:cs="Calibri"/>
        </w:rPr>
        <w:t xml:space="preserve"> phone</w:t>
      </w:r>
    </w:p>
    <w:p w:rsidR="55574B49" w:rsidRPr="00A718D8" w:rsidRDefault="55574B49" w:rsidP="55574B49">
      <w:pPr>
        <w:pStyle w:val="ListParagraph"/>
        <w:numPr>
          <w:ilvl w:val="0"/>
          <w:numId w:val="17"/>
        </w:numPr>
      </w:pPr>
      <w:r w:rsidRPr="00A718D8">
        <w:rPr>
          <w:rFonts w:ascii="Calibri" w:eastAsia="Calibri" w:hAnsi="Calibri" w:cs="Calibri"/>
        </w:rPr>
        <w:t>Mobile phone usage banned in</w:t>
      </w:r>
      <w:r w:rsidR="00A43E48">
        <w:rPr>
          <w:rFonts w:ascii="Calibri" w:eastAsia="Calibri" w:hAnsi="Calibri" w:cs="Calibri"/>
        </w:rPr>
        <w:t xml:space="preserve"> </w:t>
      </w:r>
      <w:r w:rsidRPr="00A718D8">
        <w:rPr>
          <w:rFonts w:ascii="Calibri" w:eastAsia="Calibri" w:hAnsi="Calibri" w:cs="Calibri"/>
        </w:rPr>
        <w:t>RED zones as locus of infection</w:t>
      </w:r>
      <w:r w:rsidR="00A43E48">
        <w:rPr>
          <w:rFonts w:ascii="Calibri" w:eastAsia="Calibri" w:hAnsi="Calibri" w:cs="Calibri"/>
        </w:rPr>
        <w:t xml:space="preserve"> + limited in AMBER zone</w:t>
      </w:r>
    </w:p>
    <w:p w:rsidR="55574B49" w:rsidRPr="00A718D8" w:rsidRDefault="003A1AAF" w:rsidP="55574B49">
      <w:pPr>
        <w:pStyle w:val="ListParagraph"/>
        <w:numPr>
          <w:ilvl w:val="0"/>
          <w:numId w:val="17"/>
        </w:numPr>
      </w:pPr>
      <w:r w:rsidRPr="00A718D8">
        <w:rPr>
          <w:rFonts w:ascii="Calibri" w:eastAsia="Calibri" w:hAnsi="Calibri" w:cs="Calibri"/>
        </w:rPr>
        <w:t>No handshak</w:t>
      </w:r>
      <w:r w:rsidR="00954C31">
        <w:rPr>
          <w:rFonts w:ascii="Calibri" w:eastAsia="Calibri" w:hAnsi="Calibri" w:cs="Calibri"/>
        </w:rPr>
        <w:t>es</w:t>
      </w:r>
    </w:p>
    <w:p w:rsidR="55574B49" w:rsidRPr="00A718D8" w:rsidRDefault="55574B49" w:rsidP="55574B49">
      <w:pPr>
        <w:pStyle w:val="ListParagraph"/>
        <w:numPr>
          <w:ilvl w:val="0"/>
          <w:numId w:val="17"/>
        </w:numPr>
      </w:pPr>
      <w:r w:rsidRPr="00A718D8">
        <w:rPr>
          <w:rFonts w:ascii="Calibri" w:eastAsia="Calibri" w:hAnsi="Calibri" w:cs="Calibri"/>
        </w:rPr>
        <w:t>No lanyards</w:t>
      </w:r>
    </w:p>
    <w:p w:rsidR="55574B49" w:rsidRPr="00A718D8" w:rsidRDefault="55574B49" w:rsidP="55574B49">
      <w:pPr>
        <w:pStyle w:val="ListParagraph"/>
        <w:numPr>
          <w:ilvl w:val="0"/>
          <w:numId w:val="17"/>
        </w:numPr>
      </w:pPr>
      <w:r w:rsidRPr="00A718D8">
        <w:rPr>
          <w:rFonts w:ascii="Calibri" w:eastAsia="Calibri" w:hAnsi="Calibri" w:cs="Calibri"/>
        </w:rPr>
        <w:t>Cancel external teaching events until further notice</w:t>
      </w:r>
    </w:p>
    <w:p w:rsidR="55574B49" w:rsidRPr="00A718D8" w:rsidRDefault="330D880C" w:rsidP="55574B49">
      <w:pPr>
        <w:pStyle w:val="ListParagraph"/>
        <w:numPr>
          <w:ilvl w:val="0"/>
          <w:numId w:val="17"/>
        </w:numPr>
      </w:pPr>
      <w:r w:rsidRPr="00A718D8">
        <w:rPr>
          <w:rFonts w:ascii="Calibri" w:eastAsia="Calibri" w:hAnsi="Calibri" w:cs="Calibri"/>
        </w:rPr>
        <w:t>Cancel external visitors until further notice.</w:t>
      </w:r>
    </w:p>
    <w:p w:rsidR="330D880C" w:rsidRPr="00A718D8" w:rsidRDefault="330D880C" w:rsidP="330D880C">
      <w:pPr>
        <w:pStyle w:val="ListParagraph"/>
        <w:numPr>
          <w:ilvl w:val="0"/>
          <w:numId w:val="17"/>
        </w:numPr>
      </w:pPr>
      <w:r w:rsidRPr="00A718D8">
        <w:rPr>
          <w:rFonts w:ascii="Calibri" w:eastAsia="Calibri" w:hAnsi="Calibri" w:cs="Calibri"/>
        </w:rPr>
        <w:t xml:space="preserve">If staff have to </w:t>
      </w:r>
      <w:r w:rsidR="004408D4" w:rsidRPr="00A718D8">
        <w:rPr>
          <w:rFonts w:ascii="Calibri" w:eastAsia="Calibri" w:hAnsi="Calibri" w:cs="Calibri"/>
        </w:rPr>
        <w:t>self-isolate</w:t>
      </w:r>
      <w:r w:rsidRPr="00A718D8">
        <w:rPr>
          <w:rFonts w:ascii="Calibri" w:eastAsia="Calibri" w:hAnsi="Calibri" w:cs="Calibri"/>
        </w:rPr>
        <w:t xml:space="preserve"> they will follow the guidance on</w:t>
      </w:r>
      <w:r w:rsidR="00954C31">
        <w:rPr>
          <w:rFonts w:ascii="Calibri" w:eastAsia="Calibri" w:hAnsi="Calibri" w:cs="Calibri"/>
        </w:rPr>
        <w:t xml:space="preserve"> www.hps.nhs.scot.uk</w:t>
      </w:r>
    </w:p>
    <w:p w:rsidR="77B602DA" w:rsidRPr="00954C31" w:rsidRDefault="330D880C" w:rsidP="00A718D8">
      <w:pPr>
        <w:pStyle w:val="ListParagraph"/>
        <w:numPr>
          <w:ilvl w:val="0"/>
          <w:numId w:val="17"/>
        </w:numPr>
        <w:rPr>
          <w:b/>
          <w:bCs/>
        </w:rPr>
      </w:pPr>
      <w:r w:rsidRPr="00A718D8">
        <w:rPr>
          <w:rFonts w:ascii="Calibri" w:eastAsia="Calibri" w:hAnsi="Calibri" w:cs="Calibri"/>
        </w:rPr>
        <w:t>Take self-check in screens down until further notice (check in verbally as above</w:t>
      </w:r>
      <w:r w:rsidRPr="330D880C">
        <w:rPr>
          <w:rFonts w:ascii="Calibri" w:eastAsia="Calibri" w:hAnsi="Calibri" w:cs="Calibri"/>
          <w:b/>
          <w:bCs/>
        </w:rPr>
        <w:t>)</w:t>
      </w:r>
    </w:p>
    <w:p w:rsidR="00954C31" w:rsidRDefault="00954C31" w:rsidP="00954C31">
      <w:pPr>
        <w:rPr>
          <w:b/>
          <w:bCs/>
        </w:rPr>
      </w:pPr>
    </w:p>
    <w:p w:rsidR="00954C31" w:rsidRDefault="00954C31" w:rsidP="00954C31">
      <w:pPr>
        <w:rPr>
          <w:b/>
          <w:bCs/>
        </w:rPr>
      </w:pPr>
    </w:p>
    <w:p w:rsidR="00954C31" w:rsidRDefault="00954C31" w:rsidP="00954C31">
      <w:pPr>
        <w:rPr>
          <w:b/>
          <w:bCs/>
        </w:rPr>
      </w:pPr>
    </w:p>
    <w:p w:rsidR="00954C31" w:rsidRDefault="00954C31" w:rsidP="00954C31">
      <w:pPr>
        <w:rPr>
          <w:b/>
          <w:bCs/>
        </w:rPr>
      </w:pPr>
    </w:p>
    <w:p w:rsidR="00954C31" w:rsidRDefault="00954C31" w:rsidP="00954C31">
      <w:pPr>
        <w:rPr>
          <w:b/>
          <w:bCs/>
        </w:rPr>
      </w:pPr>
    </w:p>
    <w:p w:rsidR="00954C31" w:rsidRPr="00954C31" w:rsidRDefault="00954C31" w:rsidP="00954C31">
      <w:pPr>
        <w:rPr>
          <w:b/>
          <w:bCs/>
        </w:rPr>
      </w:pPr>
    </w:p>
    <w:p w:rsidR="00A718D8" w:rsidRPr="00A718D8" w:rsidRDefault="55574B49" w:rsidP="005D758F">
      <w:pPr>
        <w:pStyle w:val="Heading1"/>
      </w:pPr>
      <w:r w:rsidRPr="55574B49">
        <w:rPr>
          <w:rFonts w:eastAsia="Calibri"/>
        </w:rPr>
        <w:lastRenderedPageBreak/>
        <w:t>Staff Morale</w:t>
      </w:r>
    </w:p>
    <w:p w:rsidR="77B602DA" w:rsidRPr="00A718D8" w:rsidRDefault="55574B49" w:rsidP="55574B49">
      <w:pPr>
        <w:rPr>
          <w:rFonts w:ascii="Calibri" w:eastAsia="Calibri" w:hAnsi="Calibri" w:cs="Calibri"/>
        </w:rPr>
      </w:pPr>
      <w:r w:rsidRPr="00A718D8">
        <w:rPr>
          <w:rFonts w:ascii="Calibri" w:eastAsia="Calibri" w:hAnsi="Calibri" w:cs="Calibri"/>
        </w:rPr>
        <w:t>It is vital that staff morale is upheld during this time of great anxiety for the staff.</w:t>
      </w:r>
    </w:p>
    <w:p w:rsidR="77B602DA" w:rsidRPr="00A718D8" w:rsidRDefault="55574B49" w:rsidP="55574B49">
      <w:pPr>
        <w:rPr>
          <w:rFonts w:ascii="Calibri" w:eastAsia="Calibri" w:hAnsi="Calibri" w:cs="Calibri"/>
        </w:rPr>
      </w:pPr>
      <w:r w:rsidRPr="00A718D8">
        <w:rPr>
          <w:rFonts w:ascii="Calibri" w:eastAsia="Calibri" w:hAnsi="Calibri" w:cs="Calibri"/>
        </w:rPr>
        <w:t>Everyone in the practice has a responsibility to make all staff</w:t>
      </w:r>
    </w:p>
    <w:p w:rsidR="77B602DA" w:rsidRPr="00A718D8" w:rsidRDefault="55574B49" w:rsidP="77B602DA">
      <w:pPr>
        <w:pStyle w:val="ListParagraph"/>
        <w:numPr>
          <w:ilvl w:val="0"/>
          <w:numId w:val="15"/>
        </w:numPr>
      </w:pPr>
      <w:r w:rsidRPr="00A718D8">
        <w:rPr>
          <w:rFonts w:ascii="Calibri" w:eastAsia="Calibri" w:hAnsi="Calibri" w:cs="Calibri"/>
        </w:rPr>
        <w:t>Feel safe</w:t>
      </w:r>
    </w:p>
    <w:p w:rsidR="77B602DA" w:rsidRPr="00A718D8" w:rsidRDefault="55574B49" w:rsidP="77B602DA">
      <w:pPr>
        <w:pStyle w:val="ListParagraph"/>
        <w:numPr>
          <w:ilvl w:val="0"/>
          <w:numId w:val="15"/>
        </w:numPr>
      </w:pPr>
      <w:r w:rsidRPr="00A718D8">
        <w:rPr>
          <w:rFonts w:ascii="Calibri" w:eastAsia="Calibri" w:hAnsi="Calibri" w:cs="Calibri"/>
        </w:rPr>
        <w:t>Feel supported</w:t>
      </w:r>
    </w:p>
    <w:p w:rsidR="77B602DA" w:rsidRPr="00A718D8" w:rsidRDefault="55574B49" w:rsidP="77B602DA">
      <w:pPr>
        <w:pStyle w:val="ListParagraph"/>
        <w:numPr>
          <w:ilvl w:val="0"/>
          <w:numId w:val="15"/>
        </w:numPr>
      </w:pPr>
      <w:r w:rsidRPr="00A718D8">
        <w:rPr>
          <w:rFonts w:ascii="Calibri" w:eastAsia="Calibri" w:hAnsi="Calibri" w:cs="Calibri"/>
        </w:rPr>
        <w:t xml:space="preserve">Feel part of #teamMaltings </w:t>
      </w:r>
    </w:p>
    <w:p w:rsidR="77B602DA" w:rsidRPr="00A718D8" w:rsidRDefault="55574B49" w:rsidP="77B602DA">
      <w:pPr>
        <w:pStyle w:val="ListParagraph"/>
        <w:numPr>
          <w:ilvl w:val="0"/>
          <w:numId w:val="15"/>
        </w:numPr>
      </w:pPr>
      <w:r w:rsidRPr="00A718D8">
        <w:rPr>
          <w:rFonts w:ascii="Calibri" w:eastAsia="Calibri" w:hAnsi="Calibri" w:cs="Calibri"/>
        </w:rPr>
        <w:t xml:space="preserve">Feel they are making a difference for the safety of our community </w:t>
      </w:r>
    </w:p>
    <w:p w:rsidR="77B602DA" w:rsidRPr="00A718D8" w:rsidRDefault="55574B49" w:rsidP="55574B49">
      <w:pPr>
        <w:rPr>
          <w:rFonts w:ascii="Calibri" w:eastAsia="Calibri" w:hAnsi="Calibri" w:cs="Calibri"/>
        </w:rPr>
      </w:pPr>
      <w:r w:rsidRPr="00A718D8">
        <w:rPr>
          <w:rFonts w:ascii="Calibri" w:eastAsia="Calibri" w:hAnsi="Calibri" w:cs="Calibri"/>
        </w:rPr>
        <w:t>To do this, staff engagement and communication are vital</w:t>
      </w:r>
    </w:p>
    <w:p w:rsidR="55574B49" w:rsidRPr="00A718D8" w:rsidRDefault="55574B49" w:rsidP="00954C31">
      <w:pPr>
        <w:pStyle w:val="ListParagraph"/>
        <w:numPr>
          <w:ilvl w:val="0"/>
          <w:numId w:val="14"/>
        </w:numPr>
      </w:pPr>
      <w:r w:rsidRPr="00A718D8">
        <w:rPr>
          <w:rFonts w:ascii="Calibri" w:eastAsia="Calibri" w:hAnsi="Calibri" w:cs="Calibri"/>
        </w:rPr>
        <w:t xml:space="preserve">Senior Management Team to meet each morning at </w:t>
      </w:r>
      <w:r w:rsidR="00954C31">
        <w:rPr>
          <w:rFonts w:ascii="Calibri" w:eastAsia="Calibri" w:hAnsi="Calibri" w:cs="Calibri"/>
        </w:rPr>
        <w:t xml:space="preserve">xx </w:t>
      </w:r>
      <w:r w:rsidRPr="00A718D8">
        <w:rPr>
          <w:rFonts w:ascii="Calibri" w:eastAsia="Calibri" w:hAnsi="Calibri" w:cs="Calibri"/>
        </w:rPr>
        <w:t>am (</w:t>
      </w:r>
      <w:r w:rsidR="00954C31">
        <w:rPr>
          <w:rFonts w:ascii="Calibri" w:eastAsia="Calibri" w:hAnsi="Calibri" w:cs="Calibri"/>
        </w:rPr>
        <w:t>COVID</w:t>
      </w:r>
      <w:r w:rsidRPr="00A718D8">
        <w:rPr>
          <w:rFonts w:ascii="Calibri" w:eastAsia="Calibri" w:hAnsi="Calibri" w:cs="Calibri"/>
        </w:rPr>
        <w:t xml:space="preserve"> meeting) with standing agenda items (reviewing up to date guidance and stats)</w:t>
      </w:r>
    </w:p>
    <w:p w:rsidR="55574B49" w:rsidRPr="00A718D8" w:rsidRDefault="55574B49" w:rsidP="55574B49">
      <w:pPr>
        <w:pStyle w:val="ListParagraph"/>
        <w:numPr>
          <w:ilvl w:val="0"/>
          <w:numId w:val="14"/>
        </w:numPr>
      </w:pPr>
      <w:r w:rsidRPr="00A718D8">
        <w:rPr>
          <w:rFonts w:ascii="Calibri" w:eastAsia="Calibri" w:hAnsi="Calibri" w:cs="Calibri"/>
        </w:rPr>
        <w:t>Staff appraisal cycle paused until further notice</w:t>
      </w:r>
    </w:p>
    <w:p w:rsidR="55574B49" w:rsidRPr="00A718D8" w:rsidRDefault="55574B49" w:rsidP="55574B49">
      <w:pPr>
        <w:pStyle w:val="ListParagraph"/>
        <w:numPr>
          <w:ilvl w:val="0"/>
          <w:numId w:val="14"/>
        </w:numPr>
      </w:pPr>
      <w:r w:rsidRPr="00A718D8">
        <w:rPr>
          <w:rFonts w:ascii="Calibri" w:eastAsia="Calibri" w:hAnsi="Calibri" w:cs="Calibri"/>
        </w:rPr>
        <w:t>GPs encouraged to postpone appraisals until further notice</w:t>
      </w:r>
    </w:p>
    <w:p w:rsidR="55574B49" w:rsidRPr="00A718D8" w:rsidRDefault="55574B49" w:rsidP="00954C31">
      <w:pPr>
        <w:pStyle w:val="ListParagraph"/>
        <w:numPr>
          <w:ilvl w:val="0"/>
          <w:numId w:val="14"/>
        </w:numPr>
      </w:pPr>
      <w:r w:rsidRPr="00A718D8">
        <w:rPr>
          <w:rFonts w:ascii="Calibri" w:eastAsia="Calibri" w:hAnsi="Calibri" w:cs="Calibri"/>
        </w:rPr>
        <w:t>Travel advice for staff for upcoming holidays</w:t>
      </w:r>
    </w:p>
    <w:p w:rsidR="55574B49" w:rsidRPr="00A718D8" w:rsidRDefault="00954C31" w:rsidP="00954C31">
      <w:pPr>
        <w:pStyle w:val="ListParagraph"/>
        <w:numPr>
          <w:ilvl w:val="0"/>
          <w:numId w:val="14"/>
        </w:numPr>
      </w:pPr>
      <w:r>
        <w:rPr>
          <w:rFonts w:ascii="Calibri" w:eastAsia="Calibri" w:hAnsi="Calibri" w:cs="Calibri"/>
        </w:rPr>
        <w:t>Regular t</w:t>
      </w:r>
      <w:r w:rsidR="55574B49" w:rsidRPr="00A718D8">
        <w:rPr>
          <w:rFonts w:ascii="Calibri" w:eastAsia="Calibri" w:hAnsi="Calibri" w:cs="Calibri"/>
        </w:rPr>
        <w:t xml:space="preserve">eam meetings for all staff </w:t>
      </w:r>
    </w:p>
    <w:p w:rsidR="55574B49" w:rsidRPr="00A718D8" w:rsidRDefault="00954C31" w:rsidP="55574B49">
      <w:pPr>
        <w:pStyle w:val="ListParagraph"/>
        <w:numPr>
          <w:ilvl w:val="0"/>
          <w:numId w:val="14"/>
        </w:numPr>
      </w:pPr>
      <w:r>
        <w:rPr>
          <w:rFonts w:ascii="Calibri" w:eastAsia="Calibri" w:hAnsi="Calibri" w:cs="Calibri"/>
        </w:rPr>
        <w:t xml:space="preserve">Consider </w:t>
      </w:r>
      <w:r w:rsidR="55574B49" w:rsidRPr="00A718D8">
        <w:rPr>
          <w:rFonts w:ascii="Calibri" w:eastAsia="Calibri" w:hAnsi="Calibri" w:cs="Calibri"/>
        </w:rPr>
        <w:t xml:space="preserve">Staff </w:t>
      </w:r>
      <w:r w:rsidR="004E759B" w:rsidRPr="00A718D8">
        <w:rPr>
          <w:rFonts w:ascii="Calibri" w:eastAsia="Calibri" w:hAnsi="Calibri" w:cs="Calibri"/>
        </w:rPr>
        <w:t>WhatsApp</w:t>
      </w:r>
      <w:r w:rsidR="55574B49" w:rsidRPr="00A718D8">
        <w:rPr>
          <w:rFonts w:ascii="Calibri" w:eastAsia="Calibri" w:hAnsi="Calibri" w:cs="Calibri"/>
        </w:rPr>
        <w:t xml:space="preserve"> group for all staff for important update</w:t>
      </w:r>
    </w:p>
    <w:p w:rsidR="55574B49" w:rsidRPr="00082330" w:rsidRDefault="55574B49" w:rsidP="006144AA">
      <w:pPr>
        <w:pStyle w:val="ListParagraph"/>
        <w:numPr>
          <w:ilvl w:val="0"/>
          <w:numId w:val="14"/>
        </w:numPr>
        <w:rPr>
          <w:rFonts w:ascii="Calibri" w:eastAsia="Calibri" w:hAnsi="Calibri" w:cs="Calibri"/>
        </w:rPr>
      </w:pPr>
      <w:r w:rsidRPr="00082330">
        <w:rPr>
          <w:rFonts w:ascii="Calibri" w:eastAsia="Calibri" w:hAnsi="Calibri" w:cs="Calibri"/>
        </w:rPr>
        <w:t>Open door policy for any staff to speak</w:t>
      </w:r>
      <w:r w:rsidR="00954C31" w:rsidRPr="00082330">
        <w:rPr>
          <w:rFonts w:ascii="Calibri" w:eastAsia="Calibri" w:hAnsi="Calibri" w:cs="Calibri"/>
        </w:rPr>
        <w:t xml:space="preserve"> </w:t>
      </w:r>
      <w:r w:rsidRPr="00082330">
        <w:rPr>
          <w:rFonts w:ascii="Calibri" w:eastAsia="Calibri" w:hAnsi="Calibri" w:cs="Calibri"/>
        </w:rPr>
        <w:t>about concerns and anxieties around COVID-19</w:t>
      </w:r>
    </w:p>
    <w:p w:rsidR="55574B49" w:rsidRDefault="55574B49" w:rsidP="00A718D8">
      <w:pPr>
        <w:pStyle w:val="Heading1"/>
      </w:pPr>
      <w:r w:rsidRPr="55574B49">
        <w:rPr>
          <w:rFonts w:eastAsia="Calibri"/>
        </w:rPr>
        <w:t>Patient and Stakeholder Comms</w:t>
      </w:r>
    </w:p>
    <w:p w:rsidR="00A718D8" w:rsidRDefault="00A718D8" w:rsidP="55574B49">
      <w:pPr>
        <w:rPr>
          <w:rFonts w:ascii="Calibri" w:eastAsia="Calibri" w:hAnsi="Calibri" w:cs="Calibri"/>
          <w:b/>
          <w:bCs/>
        </w:rPr>
      </w:pPr>
    </w:p>
    <w:p w:rsidR="55574B49" w:rsidRPr="00A718D8" w:rsidRDefault="55574B49" w:rsidP="55574B49">
      <w:pPr>
        <w:rPr>
          <w:rFonts w:ascii="Calibri" w:eastAsia="Calibri" w:hAnsi="Calibri" w:cs="Calibri"/>
        </w:rPr>
      </w:pPr>
      <w:r w:rsidRPr="00A718D8">
        <w:rPr>
          <w:rFonts w:ascii="Calibri" w:eastAsia="Calibri" w:hAnsi="Calibri" w:cs="Calibri"/>
        </w:rPr>
        <w:t>Keeping our community of patients informed and our local stakeholders informed is key to avoiding problems</w:t>
      </w:r>
      <w:r w:rsidR="00954C31">
        <w:rPr>
          <w:rFonts w:ascii="Calibri" w:eastAsia="Calibri" w:hAnsi="Calibri" w:cs="Calibri"/>
        </w:rPr>
        <w:t xml:space="preserve"> and complaints</w:t>
      </w:r>
    </w:p>
    <w:p w:rsidR="55574B49" w:rsidRPr="00A718D8" w:rsidRDefault="55574B49" w:rsidP="55574B49">
      <w:pPr>
        <w:rPr>
          <w:rFonts w:ascii="Calibri" w:eastAsia="Calibri" w:hAnsi="Calibri" w:cs="Calibri"/>
        </w:rPr>
      </w:pPr>
      <w:r w:rsidRPr="00A718D8">
        <w:rPr>
          <w:rFonts w:ascii="Calibri" w:eastAsia="Calibri" w:hAnsi="Calibri" w:cs="Calibri"/>
        </w:rPr>
        <w:t>This can be avoided by</w:t>
      </w:r>
    </w:p>
    <w:p w:rsidR="55574B49" w:rsidRPr="00A718D8" w:rsidRDefault="55574B49" w:rsidP="55574B49">
      <w:pPr>
        <w:pStyle w:val="ListParagraph"/>
        <w:numPr>
          <w:ilvl w:val="0"/>
          <w:numId w:val="13"/>
        </w:numPr>
      </w:pPr>
      <w:r w:rsidRPr="00A718D8">
        <w:rPr>
          <w:rFonts w:ascii="Calibri" w:eastAsia="Calibri" w:hAnsi="Calibri" w:cs="Calibri"/>
        </w:rPr>
        <w:t>Making sure that the message to patients is about the practice wanting to protect them, their family, their friends and their community.</w:t>
      </w:r>
    </w:p>
    <w:p w:rsidR="55574B49" w:rsidRPr="00A718D8" w:rsidRDefault="55574B49" w:rsidP="55574B49">
      <w:pPr>
        <w:pStyle w:val="ListParagraph"/>
        <w:numPr>
          <w:ilvl w:val="0"/>
          <w:numId w:val="13"/>
        </w:numPr>
      </w:pPr>
      <w:r w:rsidRPr="00A718D8">
        <w:rPr>
          <w:rFonts w:ascii="Calibri" w:eastAsia="Calibri" w:hAnsi="Calibri" w:cs="Calibri"/>
        </w:rPr>
        <w:t>Making sure the message is consistent across all patients and stakeholders (no mixed messages and fair / equitable treatment)</w:t>
      </w:r>
    </w:p>
    <w:p w:rsidR="55574B49" w:rsidRPr="00A718D8" w:rsidRDefault="55574B49" w:rsidP="55574B49">
      <w:pPr>
        <w:pStyle w:val="ListParagraph"/>
        <w:numPr>
          <w:ilvl w:val="0"/>
          <w:numId w:val="13"/>
        </w:numPr>
      </w:pPr>
      <w:r w:rsidRPr="00A718D8">
        <w:rPr>
          <w:rFonts w:ascii="Calibri" w:eastAsia="Calibri" w:hAnsi="Calibri" w:cs="Calibri"/>
        </w:rPr>
        <w:t>Website updated with practice information complemented by national information</w:t>
      </w:r>
    </w:p>
    <w:p w:rsidR="55574B49" w:rsidRPr="00A718D8" w:rsidRDefault="55574B49" w:rsidP="55574B49">
      <w:pPr>
        <w:pStyle w:val="ListParagraph"/>
        <w:numPr>
          <w:ilvl w:val="0"/>
          <w:numId w:val="13"/>
        </w:numPr>
      </w:pPr>
      <w:r w:rsidRPr="00A718D8">
        <w:rPr>
          <w:rFonts w:ascii="Calibri" w:eastAsia="Calibri" w:hAnsi="Calibri" w:cs="Calibri"/>
        </w:rPr>
        <w:t>Making sure patients understand fully that NO TESTING is available at the practice in ANY CIRCUMSTANCES</w:t>
      </w:r>
      <w:r w:rsidR="00954C31">
        <w:rPr>
          <w:rFonts w:ascii="Calibri" w:eastAsia="Calibri" w:hAnsi="Calibri" w:cs="Calibri"/>
        </w:rPr>
        <w:t xml:space="preserve"> and that we must follow Health Protection Scotland advice</w:t>
      </w:r>
    </w:p>
    <w:p w:rsidR="55574B49" w:rsidRPr="00A718D8" w:rsidRDefault="55574B49" w:rsidP="00954C31">
      <w:pPr>
        <w:pStyle w:val="ListParagraph"/>
        <w:numPr>
          <w:ilvl w:val="0"/>
          <w:numId w:val="13"/>
        </w:numPr>
      </w:pPr>
      <w:r w:rsidRPr="00A718D8">
        <w:rPr>
          <w:rFonts w:ascii="Calibri" w:eastAsia="Calibri" w:hAnsi="Calibri" w:cs="Calibri"/>
        </w:rPr>
        <w:t xml:space="preserve">Using SMS messaging to make sure any messages get our properly </w:t>
      </w:r>
    </w:p>
    <w:p w:rsidR="55574B49" w:rsidRPr="00A718D8" w:rsidRDefault="00954C31" w:rsidP="00954C31">
      <w:pPr>
        <w:pStyle w:val="ListParagraph"/>
        <w:numPr>
          <w:ilvl w:val="0"/>
          <w:numId w:val="13"/>
        </w:numPr>
      </w:pPr>
      <w:r>
        <w:rPr>
          <w:rFonts w:ascii="Calibri" w:eastAsia="Calibri" w:hAnsi="Calibri" w:cs="Calibri"/>
        </w:rPr>
        <w:t>R</w:t>
      </w:r>
      <w:r w:rsidR="55574B49" w:rsidRPr="00A718D8">
        <w:rPr>
          <w:rFonts w:ascii="Calibri" w:eastAsia="Calibri" w:hAnsi="Calibri" w:cs="Calibri"/>
        </w:rPr>
        <w:t>eassurance that normal service will resume as soon as is safe to do so.</w:t>
      </w:r>
    </w:p>
    <w:p w:rsidR="55574B49" w:rsidRPr="00A718D8" w:rsidRDefault="00954C31" w:rsidP="55574B49">
      <w:pPr>
        <w:pStyle w:val="ListParagraph"/>
        <w:numPr>
          <w:ilvl w:val="0"/>
          <w:numId w:val="13"/>
        </w:numPr>
      </w:pPr>
      <w:r>
        <w:rPr>
          <w:rFonts w:ascii="Calibri" w:eastAsia="Calibri" w:hAnsi="Calibri" w:cs="Calibri"/>
        </w:rPr>
        <w:t>Contact with HSCP and PCCO regarding potential problems in maintaining service (see separate guidance)</w:t>
      </w:r>
    </w:p>
    <w:p w:rsidR="55574B49" w:rsidRPr="00A718D8" w:rsidRDefault="330D880C" w:rsidP="55574B49">
      <w:pPr>
        <w:pStyle w:val="ListParagraph"/>
        <w:numPr>
          <w:ilvl w:val="0"/>
          <w:numId w:val="13"/>
        </w:numPr>
      </w:pPr>
      <w:r w:rsidRPr="00A718D8">
        <w:rPr>
          <w:rFonts w:ascii="Calibri" w:eastAsia="Calibri" w:hAnsi="Calibri" w:cs="Calibri"/>
        </w:rPr>
        <w:t xml:space="preserve">Keep Facebook updated with latest practice and national information </w:t>
      </w:r>
    </w:p>
    <w:p w:rsidR="330D880C" w:rsidRPr="00A718D8" w:rsidRDefault="330D880C" w:rsidP="330D880C">
      <w:pPr>
        <w:pStyle w:val="ListParagraph"/>
        <w:numPr>
          <w:ilvl w:val="0"/>
          <w:numId w:val="13"/>
        </w:numPr>
      </w:pPr>
      <w:r w:rsidRPr="00A718D8">
        <w:rPr>
          <w:rFonts w:ascii="Calibri" w:eastAsia="Calibri" w:hAnsi="Calibri" w:cs="Calibri"/>
        </w:rPr>
        <w:t>React quickly to complaints with a full explanation of why the service is different and restricted currently but try to deescalate wherever possible.</w:t>
      </w:r>
    </w:p>
    <w:p w:rsidR="55574B49" w:rsidRDefault="55574B49" w:rsidP="55574B49">
      <w:pPr>
        <w:rPr>
          <w:rFonts w:ascii="Calibri" w:eastAsia="Calibri" w:hAnsi="Calibri" w:cs="Calibri"/>
          <w:b/>
          <w:bCs/>
        </w:rPr>
      </w:pPr>
    </w:p>
    <w:p w:rsidR="005D758F" w:rsidRDefault="005D758F" w:rsidP="005D758F">
      <w:pPr>
        <w:pStyle w:val="Heading1"/>
        <w:rPr>
          <w:rFonts w:eastAsia="Calibri"/>
        </w:rPr>
      </w:pPr>
      <w:r>
        <w:rPr>
          <w:rFonts w:eastAsia="Calibri"/>
        </w:rPr>
        <w:lastRenderedPageBreak/>
        <w:t>COVID coordination group</w:t>
      </w:r>
    </w:p>
    <w:p w:rsidR="005D758F" w:rsidRDefault="005D758F" w:rsidP="005D758F">
      <w:pPr>
        <w:rPr>
          <w:rFonts w:eastAsia="Calibri"/>
        </w:rPr>
      </w:pPr>
      <w:r>
        <w:t xml:space="preserve">In larger buildings with multiple users there will be a need for a larger a </w:t>
      </w:r>
      <w:proofErr w:type="spellStart"/>
      <w:r>
        <w:t>Covid</w:t>
      </w:r>
      <w:proofErr w:type="spellEnd"/>
      <w:r>
        <w:t xml:space="preserve"> coordination group to consider the issues raised </w:t>
      </w:r>
      <w:bookmarkStart w:id="3" w:name="_GoBack"/>
      <w:bookmarkEnd w:id="3"/>
    </w:p>
    <w:p w:rsidR="77B602DA" w:rsidRDefault="330D880C" w:rsidP="00A718D8">
      <w:pPr>
        <w:pStyle w:val="Heading1"/>
        <w:rPr>
          <w:rFonts w:eastAsia="Calibri"/>
        </w:rPr>
      </w:pPr>
      <w:r w:rsidRPr="330D880C">
        <w:rPr>
          <w:rFonts w:eastAsia="Calibri"/>
        </w:rPr>
        <w:t>Business Continuity Plan (BCP)</w:t>
      </w:r>
    </w:p>
    <w:p w:rsidR="00A718D8" w:rsidRPr="00A718D8" w:rsidRDefault="00A718D8" w:rsidP="00A718D8"/>
    <w:p w:rsidR="00A718D8" w:rsidRDefault="00954C31" w:rsidP="00954C31">
      <w:pPr>
        <w:rPr>
          <w:rFonts w:ascii="Calibri" w:eastAsia="Calibri" w:hAnsi="Calibri" w:cs="Calibri"/>
          <w:i/>
          <w:iCs/>
        </w:rPr>
      </w:pPr>
      <w:r>
        <w:rPr>
          <w:rFonts w:ascii="Calibri" w:eastAsia="Calibri" w:hAnsi="Calibri" w:cs="Calibri"/>
          <w:i/>
          <w:iCs/>
        </w:rPr>
        <w:t>As per practice business continuity plan</w:t>
      </w:r>
    </w:p>
    <w:p w:rsidR="00954C31" w:rsidRPr="00954C31" w:rsidRDefault="00954C31" w:rsidP="00954C31">
      <w:pPr>
        <w:rPr>
          <w:rFonts w:ascii="Calibri" w:eastAsia="Calibri" w:hAnsi="Calibri" w:cs="Calibri"/>
          <w:i/>
          <w:iCs/>
        </w:rPr>
      </w:pPr>
      <w:r>
        <w:rPr>
          <w:rFonts w:ascii="Calibri" w:eastAsia="Calibri" w:hAnsi="Calibri" w:cs="Calibri"/>
          <w:i/>
          <w:iCs/>
        </w:rPr>
        <w:t>Suggest review to ensure that it reflects current potential risks.</w:t>
      </w:r>
    </w:p>
    <w:p w:rsidR="77B602DA" w:rsidRDefault="77B602DA" w:rsidP="55574B49">
      <w:pPr>
        <w:rPr>
          <w:rFonts w:ascii="Calibri" w:eastAsia="Calibri" w:hAnsi="Calibri" w:cs="Calibri"/>
          <w:b/>
          <w:bCs/>
          <w:u w:val="single"/>
        </w:rPr>
      </w:pPr>
    </w:p>
    <w:sectPr w:rsidR="77B602DA" w:rsidSect="007D716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33" w:rsidRDefault="00CF4D33">
      <w:pPr>
        <w:spacing w:after="0" w:line="240" w:lineRule="auto"/>
      </w:pPr>
      <w:r>
        <w:separator/>
      </w:r>
    </w:p>
  </w:endnote>
  <w:endnote w:type="continuationSeparator" w:id="0">
    <w:p w:rsidR="00CF4D33" w:rsidRDefault="00CF4D33">
      <w:pPr>
        <w:spacing w:after="0" w:line="240" w:lineRule="auto"/>
      </w:pPr>
      <w:r>
        <w:continuationSeparator/>
      </w:r>
    </w:p>
  </w:endnote>
  <w:endnote w:type="continuationNotice" w:id="1">
    <w:p w:rsidR="00CF4D33" w:rsidRDefault="00CF4D3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9" w:rsidRDefault="00FE6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330D880C" w:rsidRDefault="330D880C" w:rsidP="330D8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CA" w:rsidRPr="00E723CA" w:rsidRDefault="00E723CA" w:rsidP="00E723CA">
    <w:pPr>
      <w:pStyle w:val="Footer"/>
    </w:pPr>
  </w:p>
  <w:p w:rsidR="00C47EA3" w:rsidRDefault="00C4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33" w:rsidRDefault="00CF4D33">
      <w:pPr>
        <w:spacing w:after="0" w:line="240" w:lineRule="auto"/>
      </w:pPr>
      <w:r>
        <w:separator/>
      </w:r>
    </w:p>
  </w:footnote>
  <w:footnote w:type="continuationSeparator" w:id="0">
    <w:p w:rsidR="00CF4D33" w:rsidRDefault="00CF4D33">
      <w:pPr>
        <w:spacing w:after="0" w:line="240" w:lineRule="auto"/>
      </w:pPr>
      <w:r>
        <w:continuationSeparator/>
      </w:r>
    </w:p>
  </w:footnote>
  <w:footnote w:type="continuationNotice" w:id="1">
    <w:p w:rsidR="00CF4D33" w:rsidRDefault="00CF4D33">
      <w:pPr>
        <w:spacing w:after="0" w:line="240" w:lineRule="auto"/>
      </w:pPr>
    </w:p>
  </w:footnote>
  <w:footnote w:id="2">
    <w:p w:rsidR="77B602DA" w:rsidRDefault="77B602DA" w:rsidP="77B602DA">
      <w:pPr>
        <w:pStyle w:val="FootnoteText"/>
      </w:pPr>
      <w:r w:rsidRPr="77B602DA">
        <w:rPr>
          <w:rStyle w:val="FootnoteReference"/>
        </w:rPr>
        <w:footnoteRef/>
      </w:r>
      <w:r>
        <w:t xml:space="preserve"> Personal Protective Equipment</w:t>
      </w:r>
    </w:p>
    <w:p w:rsidR="77B602DA" w:rsidRDefault="77B602DA" w:rsidP="77B602DA">
      <w:pPr>
        <w:pStyle w:val="FootnoteText"/>
      </w:pPr>
    </w:p>
  </w:footnote>
  <w:footnote w:id="3">
    <w:p w:rsidR="77B602DA" w:rsidRDefault="77B602DA" w:rsidP="77B602D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9" w:rsidRDefault="00FE6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330D880C" w:rsidTr="330D880C">
      <w:tc>
        <w:tcPr>
          <w:tcW w:w="3009" w:type="dxa"/>
        </w:tcPr>
        <w:p w:rsidR="330D880C" w:rsidRDefault="330D880C" w:rsidP="330D880C">
          <w:pPr>
            <w:pStyle w:val="Header"/>
            <w:ind w:left="-115"/>
          </w:pPr>
        </w:p>
      </w:tc>
      <w:tc>
        <w:tcPr>
          <w:tcW w:w="3009" w:type="dxa"/>
        </w:tcPr>
        <w:p w:rsidR="330D880C" w:rsidRDefault="330D880C" w:rsidP="330D880C">
          <w:pPr>
            <w:pStyle w:val="Header"/>
            <w:jc w:val="center"/>
          </w:pPr>
        </w:p>
      </w:tc>
      <w:tc>
        <w:tcPr>
          <w:tcW w:w="3009" w:type="dxa"/>
        </w:tcPr>
        <w:p w:rsidR="330D880C" w:rsidRDefault="330D880C" w:rsidP="330D880C">
          <w:pPr>
            <w:pStyle w:val="Header"/>
            <w:ind w:right="-115"/>
            <w:jc w:val="right"/>
          </w:pPr>
        </w:p>
      </w:tc>
    </w:tr>
  </w:tbl>
  <w:sdt>
    <w:sdtPr>
      <w:id w:val="41328738"/>
      <w:docPartObj>
        <w:docPartGallery w:val="Watermarks"/>
        <w:docPartUnique/>
      </w:docPartObj>
    </w:sdtPr>
    <w:sdtContent>
      <w:p w:rsidR="330D880C" w:rsidRDefault="00A70E69" w:rsidP="330D8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9" w:rsidRDefault="00FE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2">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3">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4">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5">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6">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8">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9">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0">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1">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17">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18">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19">
    <w:nsid w:val="54853920"/>
    <w:multiLevelType w:val="hybridMultilevel"/>
    <w:tmpl w:val="5EEE2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1">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2">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3">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4">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26">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28">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29">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0">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1">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2">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5"/>
  </w:num>
  <w:num w:numId="5">
    <w:abstractNumId w:val="30"/>
  </w:num>
  <w:num w:numId="6">
    <w:abstractNumId w:val="22"/>
  </w:num>
  <w:num w:numId="7">
    <w:abstractNumId w:val="10"/>
  </w:num>
  <w:num w:numId="8">
    <w:abstractNumId w:val="3"/>
  </w:num>
  <w:num w:numId="9">
    <w:abstractNumId w:val="33"/>
  </w:num>
  <w:num w:numId="10">
    <w:abstractNumId w:val="1"/>
  </w:num>
  <w:num w:numId="11">
    <w:abstractNumId w:val="7"/>
  </w:num>
  <w:num w:numId="12">
    <w:abstractNumId w:val="21"/>
  </w:num>
  <w:num w:numId="13">
    <w:abstractNumId w:val="17"/>
  </w:num>
  <w:num w:numId="14">
    <w:abstractNumId w:val="29"/>
  </w:num>
  <w:num w:numId="15">
    <w:abstractNumId w:val="23"/>
  </w:num>
  <w:num w:numId="16">
    <w:abstractNumId w:val="9"/>
  </w:num>
  <w:num w:numId="17">
    <w:abstractNumId w:val="31"/>
  </w:num>
  <w:num w:numId="18">
    <w:abstractNumId w:val="4"/>
  </w:num>
  <w:num w:numId="19">
    <w:abstractNumId w:val="2"/>
  </w:num>
  <w:num w:numId="20">
    <w:abstractNumId w:val="18"/>
  </w:num>
  <w:num w:numId="21">
    <w:abstractNumId w:val="16"/>
  </w:num>
  <w:num w:numId="22">
    <w:abstractNumId w:val="28"/>
  </w:num>
  <w:num w:numId="23">
    <w:abstractNumId w:val="8"/>
  </w:num>
  <w:num w:numId="24">
    <w:abstractNumId w:val="25"/>
  </w:num>
  <w:num w:numId="25">
    <w:abstractNumId w:val="26"/>
  </w:num>
  <w:num w:numId="26">
    <w:abstractNumId w:val="13"/>
  </w:num>
  <w:num w:numId="27">
    <w:abstractNumId w:val="24"/>
  </w:num>
  <w:num w:numId="28">
    <w:abstractNumId w:val="12"/>
  </w:num>
  <w:num w:numId="29">
    <w:abstractNumId w:val="15"/>
  </w:num>
  <w:num w:numId="30">
    <w:abstractNumId w:val="19"/>
  </w:num>
  <w:num w:numId="31">
    <w:abstractNumId w:val="11"/>
  </w:num>
  <w:num w:numId="32">
    <w:abstractNumId w:val="6"/>
  </w:num>
  <w:num w:numId="33">
    <w:abstractNumId w:val="3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
  <w:rsids>
    <w:rsidRoot w:val="73B68B69"/>
    <w:rsid w:val="00012753"/>
    <w:rsid w:val="00012BAB"/>
    <w:rsid w:val="0006482F"/>
    <w:rsid w:val="00082330"/>
    <w:rsid w:val="001050A7"/>
    <w:rsid w:val="00112913"/>
    <w:rsid w:val="001421FD"/>
    <w:rsid w:val="001E3648"/>
    <w:rsid w:val="00217BEF"/>
    <w:rsid w:val="00245998"/>
    <w:rsid w:val="002A3074"/>
    <w:rsid w:val="002D2B60"/>
    <w:rsid w:val="002E0696"/>
    <w:rsid w:val="003410C5"/>
    <w:rsid w:val="0035232D"/>
    <w:rsid w:val="00374632"/>
    <w:rsid w:val="003A1AAF"/>
    <w:rsid w:val="003A3147"/>
    <w:rsid w:val="003E38A9"/>
    <w:rsid w:val="003E6161"/>
    <w:rsid w:val="00404CC6"/>
    <w:rsid w:val="00423B88"/>
    <w:rsid w:val="004408D4"/>
    <w:rsid w:val="00493BC8"/>
    <w:rsid w:val="004B3F9A"/>
    <w:rsid w:val="004E759B"/>
    <w:rsid w:val="00503F85"/>
    <w:rsid w:val="00586D90"/>
    <w:rsid w:val="005B69EF"/>
    <w:rsid w:val="005D758F"/>
    <w:rsid w:val="0061604E"/>
    <w:rsid w:val="006442A4"/>
    <w:rsid w:val="00677325"/>
    <w:rsid w:val="006A2363"/>
    <w:rsid w:val="006F3E23"/>
    <w:rsid w:val="00704E5E"/>
    <w:rsid w:val="00736D05"/>
    <w:rsid w:val="007633DF"/>
    <w:rsid w:val="007C01B4"/>
    <w:rsid w:val="007D716A"/>
    <w:rsid w:val="008A64AC"/>
    <w:rsid w:val="008B2E4E"/>
    <w:rsid w:val="008D152B"/>
    <w:rsid w:val="0094421D"/>
    <w:rsid w:val="00954C31"/>
    <w:rsid w:val="00997646"/>
    <w:rsid w:val="009B6E76"/>
    <w:rsid w:val="009E2EA9"/>
    <w:rsid w:val="009E3182"/>
    <w:rsid w:val="00A43E48"/>
    <w:rsid w:val="00A70E69"/>
    <w:rsid w:val="00A718D8"/>
    <w:rsid w:val="00AE5CE8"/>
    <w:rsid w:val="00AF613D"/>
    <w:rsid w:val="00B074DD"/>
    <w:rsid w:val="00B11E97"/>
    <w:rsid w:val="00C47EA3"/>
    <w:rsid w:val="00C5734C"/>
    <w:rsid w:val="00C71A25"/>
    <w:rsid w:val="00C8233D"/>
    <w:rsid w:val="00C90492"/>
    <w:rsid w:val="00CD73CD"/>
    <w:rsid w:val="00CF4D33"/>
    <w:rsid w:val="00D0743A"/>
    <w:rsid w:val="00D71EB9"/>
    <w:rsid w:val="00DF25F3"/>
    <w:rsid w:val="00E125E2"/>
    <w:rsid w:val="00E62F26"/>
    <w:rsid w:val="00E723CA"/>
    <w:rsid w:val="00E96C77"/>
    <w:rsid w:val="00EC6535"/>
    <w:rsid w:val="00F3057A"/>
    <w:rsid w:val="00F97A00"/>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70E69"/>
    <w:rPr>
      <w:vertAlign w:val="superscript"/>
    </w:rPr>
  </w:style>
  <w:style w:type="character" w:customStyle="1" w:styleId="FootnoteTextChar">
    <w:name w:val="Footnote Text Char"/>
    <w:basedOn w:val="DefaultParagraphFont"/>
    <w:link w:val="FootnoteText"/>
    <w:uiPriority w:val="99"/>
    <w:semiHidden/>
    <w:rsid w:val="00A70E69"/>
    <w:rPr>
      <w:sz w:val="20"/>
      <w:szCs w:val="20"/>
    </w:rPr>
  </w:style>
  <w:style w:type="paragraph" w:styleId="FootnoteText">
    <w:name w:val="footnote text"/>
    <w:basedOn w:val="Normal"/>
    <w:link w:val="FootnoteTextChar"/>
    <w:uiPriority w:val="99"/>
    <w:semiHidden/>
    <w:unhideWhenUsed/>
    <w:rsid w:val="00A70E69"/>
    <w:pPr>
      <w:spacing w:after="0" w:line="240" w:lineRule="auto"/>
    </w:pPr>
    <w:rPr>
      <w:sz w:val="20"/>
      <w:szCs w:val="20"/>
    </w:rPr>
  </w:style>
  <w:style w:type="character" w:styleId="Hyperlink">
    <w:name w:val="Hyperlink"/>
    <w:basedOn w:val="DefaultParagraphFont"/>
    <w:uiPriority w:val="99"/>
    <w:unhideWhenUsed/>
    <w:rsid w:val="00A70E69"/>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70E69"/>
  </w:style>
  <w:style w:type="paragraph" w:styleId="Header">
    <w:name w:val="header"/>
    <w:basedOn w:val="Normal"/>
    <w:link w:val="HeaderChar"/>
    <w:uiPriority w:val="99"/>
    <w:unhideWhenUsed/>
    <w:rsid w:val="00A7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69"/>
  </w:style>
  <w:style w:type="paragraph" w:styleId="Footer">
    <w:name w:val="footer"/>
    <w:basedOn w:val="Normal"/>
    <w:link w:val="FooterChar"/>
    <w:uiPriority w:val="99"/>
    <w:unhideWhenUsed/>
    <w:rsid w:val="00A70E69"/>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
    <w:name w:val="Mention"/>
    <w:basedOn w:val="DefaultParagraphFont"/>
    <w:uiPriority w:val="99"/>
    <w:semiHidden/>
    <w:unhideWhenUsed/>
    <w:rsid w:val="00E96C77"/>
    <w:rPr>
      <w:color w:val="2B579A"/>
      <w:shd w:val="clear" w:color="auto" w:fill="E1DFDD"/>
    </w:rPr>
  </w:style>
  <w:style w:type="character" w:customStyle="1" w:styleId="UnresolvedMention">
    <w:name w:val="Unresolved Mention"/>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6F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nhs.scot.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hsinform.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in any represent expert advice. We are working with the available information, minimising risk to staff and patients and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NOvel coronavirus (COVID-19)
PRACTICE Action PLan</vt:lpstr>
    </vt:vector>
  </TitlesOfParts>
  <Company/>
  <LinksUpToDate>false</LinksUpToDate>
  <CharactersWithSpaces>11850</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(COVID-19)
PRACTICE Action PLan</dc:title>
  <dc:subject>Xxxxxx Medical Practice</dc:subject>
  <dc:creator>Version 1</dc:creator>
  <cp:keywords/>
  <dc:description/>
  <cp:lastModifiedBy>Nicola Smith</cp:lastModifiedBy>
  <cp:revision>3</cp:revision>
  <dcterms:created xsi:type="dcterms:W3CDTF">2020-03-12T16:58:00Z</dcterms:created>
  <dcterms:modified xsi:type="dcterms:W3CDTF">2020-05-25T20:28:00Z</dcterms:modified>
</cp:coreProperties>
</file>