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6838852"/>
        <w:docPartObj>
          <w:docPartGallery w:val="Cover Pages"/>
          <w:docPartUnique/>
        </w:docPartObj>
      </w:sdtPr>
      <w:sdtEndPr>
        <w:rPr>
          <w:rFonts w:ascii="Calibri" w:eastAsia="Calibri" w:hAnsi="Calibri" w:cs="Calibri"/>
          <w:b/>
          <w:bCs/>
        </w:rPr>
      </w:sdtEndPr>
      <w:sdtContent>
        <w:p w:rsidR="007D716A" w:rsidRDefault="004F4966" w:rsidP="004F4966">
          <w:pPr>
            <w:jc w:val="right"/>
          </w:pPr>
          <w:r>
            <w:rPr>
              <w:noProof/>
              <w:lang w:eastAsia="en-GB"/>
            </w:rPr>
            <w:drawing>
              <wp:inline distT="0" distB="0" distL="0" distR="0">
                <wp:extent cx="2193994" cy="438150"/>
                <wp:effectExtent l="19050" t="0" r="0" b="0"/>
                <wp:docPr id="1" name="Picture 1" descr="X:\Lothian Medical Committee\Miscellaneous\Admin\Large_logo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thian Medical Committee\Miscellaneous\Admin\Large_logo_whitebg.jpg"/>
                        <pic:cNvPicPr>
                          <a:picLocks noChangeAspect="1" noChangeArrowheads="1"/>
                        </pic:cNvPicPr>
                      </pic:nvPicPr>
                      <pic:blipFill>
                        <a:blip r:embed="rId8" cstate="print"/>
                        <a:srcRect/>
                        <a:stretch>
                          <a:fillRect/>
                        </a:stretch>
                      </pic:blipFill>
                      <pic:spPr bwMode="auto">
                        <a:xfrm>
                          <a:off x="0" y="0"/>
                          <a:ext cx="2197078" cy="438766"/>
                        </a:xfrm>
                        <a:prstGeom prst="rect">
                          <a:avLst/>
                        </a:prstGeom>
                        <a:noFill/>
                        <a:ln w="9525">
                          <a:noFill/>
                          <a:miter lim="800000"/>
                          <a:headEnd/>
                          <a:tailEnd/>
                        </a:ln>
                      </pic:spPr>
                    </pic:pic>
                  </a:graphicData>
                </a:graphic>
              </wp:inline>
            </w:drawing>
          </w:r>
          <w:r w:rsidR="00312B3C">
            <w:rPr>
              <w:noProof/>
            </w:rPr>
            <w:pict>
              <v:shapetype id="_x0000_t202" coordsize="21600,21600" o:spt="202" path="m,l,21600r21600,l21600,xe">
                <v:stroke joinstyle="miter"/>
                <v:path gradientshapeok="t" o:connecttype="rect"/>
              </v:shapetype>
              <v:shape id="Text Box 152" o:spid="_x0000_s1031" type="#_x0000_t202" style="position:absolute;left:0;text-align:left;margin-left:0;margin-top:0;width:560.2pt;height:77.45pt;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Sz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4E33A5" w:rsidRDefault="004E33A5">
                          <w:pPr>
                            <w:pStyle w:val="NoSpacing"/>
                            <w:jc w:val="right"/>
                            <w:rPr>
                              <w:color w:val="595959" w:themeColor="text1" w:themeTint="A6"/>
                              <w:sz w:val="28"/>
                              <w:szCs w:val="28"/>
                            </w:rPr>
                          </w:pPr>
                          <w:r>
                            <w:rPr>
                              <w:color w:val="595959" w:themeColor="text1" w:themeTint="A6"/>
                              <w:sz w:val="28"/>
                              <w:szCs w:val="28"/>
                            </w:rPr>
                            <w:t xml:space="preserve">Version </w:t>
                          </w:r>
                          <w:r w:rsidR="005C6D2F">
                            <w:rPr>
                              <w:color w:val="595959" w:themeColor="text1" w:themeTint="A6"/>
                              <w:sz w:val="28"/>
                              <w:szCs w:val="28"/>
                            </w:rPr>
                            <w:t>8</w:t>
                          </w:r>
                          <w:r>
                            <w:rPr>
                              <w:color w:val="595959" w:themeColor="text1" w:themeTint="A6"/>
                              <w:sz w:val="28"/>
                              <w:szCs w:val="28"/>
                            </w:rPr>
                            <w:t>.0</w:t>
                          </w:r>
                        </w:p>
                      </w:sdtContent>
                    </w:sdt>
                    <w:p w:rsidR="004E33A5" w:rsidRDefault="00312B3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4E33A5">
                            <w:rPr>
                              <w:color w:val="595959" w:themeColor="text1" w:themeTint="A6"/>
                              <w:sz w:val="18"/>
                              <w:szCs w:val="18"/>
                            </w:rPr>
                            <w:t xml:space="preserve">     </w:t>
                          </w:r>
                        </w:sdtContent>
                      </w:sdt>
                    </w:p>
                  </w:txbxContent>
                </v:textbox>
                <w10:wrap type="square" anchorx="page" anchory="page"/>
              </v:shape>
            </w:pict>
          </w:r>
          <w:r w:rsidR="00312B3C">
            <w:rPr>
              <w:noProof/>
            </w:rPr>
            <w:pict>
              <v:shape id="Text Box 153" o:spid="_x0000_s1030" type="#_x0000_t202" style="position:absolute;left:0;text-align:left;margin-left:0;margin-top:0;width:560.2pt;height:65.9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" filled="f" stroked="f" strokeweight=".5pt">
                <v:textbox style="mso-fit-shape-to-text:t" inset="126pt,0,54pt,0">
                  <w:txbxContent>
                    <w:p w:rsidR="004E33A5" w:rsidRDefault="004E33A5">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4E33A5" w:rsidRDefault="004E33A5">
                          <w:pPr>
                            <w:pStyle w:val="NoSpacing"/>
                            <w:jc w:val="right"/>
                            <w:rPr>
                              <w:color w:val="595959" w:themeColor="text1" w:themeTint="A6"/>
                              <w:sz w:val="20"/>
                              <w:szCs w:val="20"/>
                            </w:rPr>
                          </w:pPr>
                          <w:r w:rsidRPr="003A3147">
                            <w:rPr>
                              <w:color w:val="595959" w:themeColor="text1" w:themeTint="A6"/>
                              <w:sz w:val="20"/>
                              <w:szCs w:val="20"/>
                            </w:rPr>
                            <w:t xml:space="preserve">The following guidance is developed by the </w:t>
                          </w:r>
                          <w:r>
                            <w:rPr>
                              <w:color w:val="595959" w:themeColor="text1" w:themeTint="A6"/>
                              <w:sz w:val="20"/>
                              <w:szCs w:val="20"/>
                            </w:rPr>
                            <w:t>xxxx Medical Practice</w:t>
                          </w:r>
                          <w:r w:rsidRPr="003A3147">
                            <w:rPr>
                              <w:color w:val="595959" w:themeColor="text1" w:themeTint="A6"/>
                              <w:sz w:val="20"/>
                              <w:szCs w:val="20"/>
                            </w:rPr>
                            <w:t xml:space="preserve"> and does not </w:t>
                          </w:r>
                          <w:r>
                            <w:rPr>
                              <w:color w:val="595959" w:themeColor="text1" w:themeTint="A6"/>
                              <w:sz w:val="20"/>
                              <w:szCs w:val="20"/>
                            </w:rPr>
                            <w:t>represent</w:t>
                          </w:r>
                          <w:r w:rsidRPr="003A3147">
                            <w:rPr>
                              <w:color w:val="595959" w:themeColor="text1" w:themeTint="A6"/>
                              <w:sz w:val="20"/>
                              <w:szCs w:val="20"/>
                            </w:rPr>
                            <w:t xml:space="preserve"> expert advice. We are working with the available information</w:t>
                          </w:r>
                          <w:r>
                            <w:rPr>
                              <w:color w:val="595959" w:themeColor="text1" w:themeTint="A6"/>
                              <w:sz w:val="20"/>
                              <w:szCs w:val="20"/>
                            </w:rPr>
                            <w:t xml:space="preserve"> in a proportionate and pragmatic way</w:t>
                          </w:r>
                          <w:r w:rsidRPr="003A3147">
                            <w:rPr>
                              <w:color w:val="595959" w:themeColor="text1" w:themeTint="A6"/>
                              <w:sz w:val="20"/>
                              <w:szCs w:val="20"/>
                            </w:rPr>
                            <w:t>, minimising risk to staff and patients</w:t>
                          </w:r>
                          <w:r>
                            <w:rPr>
                              <w:color w:val="595959" w:themeColor="text1" w:themeTint="A6"/>
                              <w:sz w:val="20"/>
                              <w:szCs w:val="20"/>
                            </w:rPr>
                            <w:t>. A</w:t>
                          </w:r>
                          <w:r w:rsidRPr="003A3147">
                            <w:rPr>
                              <w:color w:val="595959" w:themeColor="text1" w:themeTint="A6"/>
                              <w:sz w:val="20"/>
                              <w:szCs w:val="20"/>
                            </w:rPr>
                            <w:t>nyone who follows this guidance does so at their own risk and their own volition</w:t>
                          </w:r>
                          <w:r>
                            <w:rPr>
                              <w:color w:val="595959" w:themeColor="text1" w:themeTint="A6"/>
                              <w:sz w:val="20"/>
                              <w:szCs w:val="20"/>
                            </w:rPr>
                            <w:t>. This plan is subject to change</w:t>
                          </w:r>
                        </w:p>
                      </w:sdtContent>
                    </w:sdt>
                  </w:txbxContent>
                </v:textbox>
                <w10:wrap type="square" anchorx="page" anchory="page"/>
              </v:shape>
            </w:pict>
          </w:r>
        </w:p>
        <w:p w:rsidR="007D716A" w:rsidRDefault="00312B3C">
          <w:pPr>
            <w:rPr>
              <w:rFonts w:ascii="Calibri" w:eastAsia="Calibri" w:hAnsi="Calibri" w:cs="Calibri"/>
              <w:b/>
              <w:bCs/>
            </w:rPr>
          </w:pPr>
          <w:r w:rsidRPr="00312B3C">
            <w:rPr>
              <w:noProof/>
            </w:rPr>
            <w:pict>
              <v:shape id="Text Box 154" o:spid="_x0000_s1029" type="#_x0000_t202" style="position:absolute;margin-left:18pt;margin-top:377pt;width:560.2pt;height:181.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" filled="f" stroked="f" strokeweight=".5pt">
                <v:textbox inset="126pt,0,54pt,0">
                  <w:txbxContent>
                    <w:p w:rsidR="004E33A5" w:rsidRDefault="00312B3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4966">
                            <w:rPr>
                              <w:caps/>
                              <w:color w:val="4472C4" w:themeColor="accent1"/>
                              <w:sz w:val="64"/>
                              <w:szCs w:val="64"/>
                            </w:rPr>
                            <w:t>coronavirus disease (COVID-19)pandemic</w:t>
                          </w:r>
                          <w:r w:rsidR="004F4966">
                            <w:rPr>
                              <w:caps/>
                              <w:color w:val="4472C4" w:themeColor="accent1"/>
                              <w:sz w:val="64"/>
                              <w:szCs w:val="64"/>
                            </w:rPr>
                            <w:br/>
                            <w:t>PRACTICE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4E33A5" w:rsidRDefault="004E33A5">
                          <w:pPr>
                            <w:jc w:val="right"/>
                            <w:rPr>
                              <w:smallCaps/>
                              <w:color w:val="404040" w:themeColor="text1" w:themeTint="BF"/>
                              <w:sz w:val="36"/>
                              <w:szCs w:val="36"/>
                            </w:rPr>
                          </w:pPr>
                          <w:r>
                            <w:rPr>
                              <w:color w:val="404040" w:themeColor="text1" w:themeTint="BF"/>
                              <w:sz w:val="36"/>
                              <w:szCs w:val="36"/>
                            </w:rPr>
                            <w:t>Xxxxxx Medical Practice</w:t>
                          </w:r>
                        </w:p>
                      </w:sdtContent>
                    </w:sdt>
                  </w:txbxContent>
                </v:textbox>
                <w10:wrap type="square" anchorx="page" anchory="page"/>
              </v:shape>
            </w:pict>
          </w:r>
          <w:r w:rsidR="007D716A">
            <w:rPr>
              <w:rFonts w:ascii="Calibri" w:eastAsia="Calibri" w:hAnsi="Calibri" w:cs="Calibri"/>
              <w:b/>
              <w:bCs/>
            </w:rPr>
            <w:br w:type="page"/>
          </w:r>
        </w:p>
      </w:sdtContent>
    </w:sdt>
    <w:p w:rsidR="77B602DA" w:rsidRPr="00C551D0" w:rsidRDefault="007633DF" w:rsidP="007633DF">
      <w:pPr>
        <w:pStyle w:val="Heading1"/>
        <w:rPr>
          <w:rFonts w:eastAsia="Calibri"/>
          <w:color w:val="auto"/>
        </w:rPr>
      </w:pPr>
      <w:r w:rsidRPr="00C551D0">
        <w:rPr>
          <w:rFonts w:eastAsia="Calibri"/>
          <w:color w:val="auto"/>
        </w:rPr>
        <w:lastRenderedPageBreak/>
        <w:t>Background</w:t>
      </w:r>
    </w:p>
    <w:p w:rsidR="004A7A13" w:rsidRPr="00D4580A" w:rsidRDefault="0003608F" w:rsidP="004A7A13">
      <w:pPr>
        <w:rPr>
          <w:rFonts w:ascii="Calibri" w:eastAsia="Calibri" w:hAnsi="Calibri" w:cs="Calibri"/>
          <w:vertAlign w:val="superscript"/>
        </w:rPr>
      </w:pPr>
      <w:r w:rsidRPr="0003608F">
        <w:rPr>
          <w:rFonts w:eastAsia="Calibri" w:cstheme="minorHAnsi"/>
          <w:vertAlign w:val="superscript"/>
        </w:rPr>
        <w:t xml:space="preserve"> </w:t>
      </w:r>
      <w:r>
        <w:rPr>
          <w:rFonts w:eastAsia="Calibri" w:cstheme="minorHAnsi"/>
        </w:rPr>
        <w:t>On</w:t>
      </w:r>
      <w:r w:rsidRPr="0003608F">
        <w:rPr>
          <w:rFonts w:eastAsia="Calibri" w:cstheme="minorHAnsi"/>
          <w:vertAlign w:val="superscript"/>
        </w:rPr>
        <w:t xml:space="preserve">  </w:t>
      </w:r>
      <w:r w:rsidRPr="0003608F">
        <w:rPr>
          <w:rFonts w:cstheme="minorHAnsi"/>
          <w:color w:val="333333"/>
          <w:shd w:val="clear" w:color="auto" w:fill="FFFFFF"/>
        </w:rPr>
        <w:t>Tuesday 5</w:t>
      </w:r>
      <w:r w:rsidRPr="0003608F">
        <w:rPr>
          <w:rFonts w:cstheme="minorHAnsi"/>
          <w:color w:val="333333"/>
          <w:shd w:val="clear" w:color="auto" w:fill="FFFFFF"/>
          <w:vertAlign w:val="superscript"/>
        </w:rPr>
        <w:t>th</w:t>
      </w:r>
      <w:r>
        <w:rPr>
          <w:rFonts w:cstheme="minorHAnsi"/>
          <w:color w:val="333333"/>
          <w:shd w:val="clear" w:color="auto" w:fill="FFFFFF"/>
        </w:rPr>
        <w:t xml:space="preserve"> </w:t>
      </w:r>
      <w:r w:rsidRPr="0003608F">
        <w:rPr>
          <w:rFonts w:cstheme="minorHAnsi"/>
          <w:color w:val="333333"/>
          <w:shd w:val="clear" w:color="auto" w:fill="FFFFFF"/>
        </w:rPr>
        <w:t>January, mainland Scotland move</w:t>
      </w:r>
      <w:r>
        <w:rPr>
          <w:rFonts w:cstheme="minorHAnsi"/>
          <w:color w:val="333333"/>
          <w:shd w:val="clear" w:color="auto" w:fill="FFFFFF"/>
        </w:rPr>
        <w:t>d</w:t>
      </w:r>
      <w:r w:rsidRPr="0003608F">
        <w:rPr>
          <w:rFonts w:cstheme="minorHAnsi"/>
          <w:color w:val="333333"/>
          <w:shd w:val="clear" w:color="auto" w:fill="FFFFFF"/>
        </w:rPr>
        <w:t xml:space="preserve"> from Level 4 to a temporary Lockdown, with </w:t>
      </w:r>
      <w:hyperlink r:id="rId9" w:history="1">
        <w:r w:rsidRPr="0003608F">
          <w:rPr>
            <w:rFonts w:cstheme="minorHAnsi"/>
            <w:color w:val="0065BD"/>
            <w:u w:val="single"/>
            <w:shd w:val="clear" w:color="auto" w:fill="FFFFFF"/>
          </w:rPr>
          <w:t>new guidance to stay at home</w:t>
        </w:r>
      </w:hyperlink>
      <w:r w:rsidRPr="0003608F">
        <w:rPr>
          <w:rFonts w:cstheme="minorHAnsi"/>
          <w:color w:val="333333"/>
          <w:shd w:val="clear" w:color="auto" w:fill="FFFFFF"/>
        </w:rPr>
        <w:t> except for essential purposes</w:t>
      </w:r>
      <w:r w:rsidRPr="0003608F">
        <w:rPr>
          <w:rFonts w:ascii="Helvetica" w:hAnsi="Helvetica" w:cs="Helvetica"/>
          <w:color w:val="333333"/>
          <w:sz w:val="26"/>
          <w:szCs w:val="26"/>
          <w:shd w:val="clear" w:color="auto" w:fill="FFFFFF"/>
        </w:rPr>
        <w:t>.</w:t>
      </w:r>
      <w:r w:rsidR="00D4580A">
        <w:rPr>
          <w:rFonts w:ascii="Calibri" w:eastAsia="Calibri" w:hAnsi="Calibri" w:cs="Calibri"/>
          <w:vertAlign w:val="superscript"/>
        </w:rPr>
        <w:t>1</w:t>
      </w:r>
    </w:p>
    <w:p w:rsidR="003277F9" w:rsidRDefault="004A7A13" w:rsidP="003277F9">
      <w:pPr>
        <w:rPr>
          <w:rFonts w:ascii="Calibri" w:eastAsia="Calibri" w:hAnsi="Calibri" w:cs="Calibri"/>
        </w:rPr>
      </w:pPr>
      <w:r>
        <w:rPr>
          <w:rFonts w:ascii="Calibri" w:eastAsia="Calibri" w:hAnsi="Calibri" w:cs="Calibri"/>
        </w:rPr>
        <w:t>G</w:t>
      </w:r>
      <w:r w:rsidR="002D2CB4" w:rsidRPr="00C551D0">
        <w:rPr>
          <w:rFonts w:ascii="Calibri" w:eastAsia="Calibri" w:hAnsi="Calibri" w:cs="Calibri"/>
        </w:rPr>
        <w:t xml:space="preserve">eneral </w:t>
      </w:r>
      <w:r w:rsidR="0003608F">
        <w:rPr>
          <w:rFonts w:ascii="Calibri" w:eastAsia="Calibri" w:hAnsi="Calibri" w:cs="Calibri"/>
        </w:rPr>
        <w:t>M</w:t>
      </w:r>
      <w:r w:rsidR="002D2CB4" w:rsidRPr="00C551D0">
        <w:rPr>
          <w:rFonts w:ascii="Calibri" w:eastAsia="Calibri" w:hAnsi="Calibri" w:cs="Calibri"/>
        </w:rPr>
        <w:t xml:space="preserve">edical </w:t>
      </w:r>
      <w:r w:rsidR="0003608F">
        <w:rPr>
          <w:rFonts w:ascii="Calibri" w:eastAsia="Calibri" w:hAnsi="Calibri" w:cs="Calibri"/>
        </w:rPr>
        <w:t>S</w:t>
      </w:r>
      <w:r w:rsidR="002D2CB4" w:rsidRPr="00C551D0">
        <w:rPr>
          <w:rFonts w:ascii="Calibri" w:eastAsia="Calibri" w:hAnsi="Calibri" w:cs="Calibri"/>
        </w:rPr>
        <w:t>ervices</w:t>
      </w:r>
      <w:r w:rsidR="002C06A0" w:rsidRPr="00C551D0">
        <w:rPr>
          <w:rFonts w:ascii="Calibri" w:eastAsia="Calibri" w:hAnsi="Calibri" w:cs="Calibri"/>
        </w:rPr>
        <w:t xml:space="preserve"> will</w:t>
      </w:r>
      <w:r w:rsidR="00D4580A">
        <w:rPr>
          <w:rFonts w:ascii="Calibri" w:eastAsia="Calibri" w:hAnsi="Calibri" w:cs="Calibri"/>
        </w:rPr>
        <w:t xml:space="preserve"> </w:t>
      </w:r>
      <w:r w:rsidR="0003608F">
        <w:rPr>
          <w:rFonts w:ascii="Calibri" w:eastAsia="Calibri" w:hAnsi="Calibri" w:cs="Calibri"/>
        </w:rPr>
        <w:t xml:space="preserve">continue to </w:t>
      </w:r>
      <w:r w:rsidR="00D4580A">
        <w:rPr>
          <w:rFonts w:ascii="Calibri" w:eastAsia="Calibri" w:hAnsi="Calibri" w:cs="Calibri"/>
        </w:rPr>
        <w:t xml:space="preserve">be </w:t>
      </w:r>
      <w:r w:rsidR="002C06A0" w:rsidRPr="00C551D0">
        <w:rPr>
          <w:rFonts w:ascii="Calibri" w:eastAsia="Calibri" w:hAnsi="Calibri" w:cs="Calibri"/>
        </w:rPr>
        <w:t>delivered</w:t>
      </w:r>
      <w:r w:rsidR="002D2CB4" w:rsidRPr="00C551D0">
        <w:rPr>
          <w:rFonts w:ascii="Calibri" w:eastAsia="Calibri" w:hAnsi="Calibri" w:cs="Calibri"/>
        </w:rPr>
        <w:t xml:space="preserve"> in a different way </w:t>
      </w:r>
      <w:r>
        <w:rPr>
          <w:rFonts w:ascii="Calibri" w:eastAsia="Calibri" w:hAnsi="Calibri" w:cs="Calibri"/>
        </w:rPr>
        <w:t>for the foreseeable future.</w:t>
      </w:r>
    </w:p>
    <w:p w:rsidR="00304337" w:rsidRPr="00C551D0" w:rsidRDefault="00C62C79" w:rsidP="55574B49">
      <w:pPr>
        <w:rPr>
          <w:rFonts w:ascii="Calibri" w:eastAsia="Calibri" w:hAnsi="Calibri" w:cs="Calibri"/>
        </w:rPr>
      </w:pPr>
      <w:r w:rsidRPr="00C551D0">
        <w:rPr>
          <w:rFonts w:ascii="Calibri" w:eastAsia="Calibri" w:hAnsi="Calibri" w:cs="Calibri"/>
        </w:rPr>
        <w:t xml:space="preserve">We </w:t>
      </w:r>
      <w:r w:rsidR="00304337" w:rsidRPr="00C551D0">
        <w:rPr>
          <w:rFonts w:ascii="Calibri" w:eastAsia="Calibri" w:hAnsi="Calibri" w:cs="Calibri"/>
        </w:rPr>
        <w:t>have made the following assumptions in preparing this guidance</w:t>
      </w:r>
    </w:p>
    <w:p w:rsidR="00304337" w:rsidRPr="00C551D0" w:rsidRDefault="00C62C79" w:rsidP="00304337">
      <w:pPr>
        <w:pStyle w:val="ListParagraph"/>
        <w:numPr>
          <w:ilvl w:val="0"/>
          <w:numId w:val="39"/>
        </w:numPr>
        <w:rPr>
          <w:rFonts w:ascii="Calibri" w:eastAsia="Calibri" w:hAnsi="Calibri" w:cs="Calibri"/>
        </w:rPr>
      </w:pPr>
      <w:r w:rsidRPr="00C551D0">
        <w:rPr>
          <w:rFonts w:ascii="Calibri" w:eastAsia="Calibri" w:hAnsi="Calibri" w:cs="Calibri"/>
        </w:rPr>
        <w:t>the COVID pathway for symptomatic patients will continue</w:t>
      </w:r>
      <w:r w:rsidR="003277F9">
        <w:rPr>
          <w:rFonts w:ascii="Calibri" w:eastAsia="Calibri" w:hAnsi="Calibri" w:cs="Calibri"/>
        </w:rPr>
        <w:t xml:space="preserve"> until March 2021</w:t>
      </w:r>
      <w:r w:rsidR="00705F8F" w:rsidRPr="00C551D0">
        <w:rPr>
          <w:rFonts w:ascii="Calibri" w:eastAsia="Calibri" w:hAnsi="Calibri" w:cs="Calibri"/>
        </w:rPr>
        <w:t>.</w:t>
      </w:r>
      <w:r w:rsidR="00304337"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 xml:space="preserve">asymptomatic patients </w:t>
      </w:r>
      <w:r w:rsidR="00941770">
        <w:rPr>
          <w:rFonts w:ascii="Calibri" w:eastAsia="Calibri" w:hAnsi="Calibri" w:cs="Calibri"/>
        </w:rPr>
        <w:t xml:space="preserve">can </w:t>
      </w:r>
      <w:r w:rsidRPr="00C551D0">
        <w:rPr>
          <w:rFonts w:ascii="Calibri" w:eastAsia="Calibri" w:hAnsi="Calibri" w:cs="Calibri"/>
        </w:rPr>
        <w:t>be COVID +ve</w:t>
      </w:r>
      <w:r w:rsidR="00705F8F" w:rsidRPr="00C551D0">
        <w:rPr>
          <w:rFonts w:ascii="Calibri" w:eastAsia="Calibri" w:hAnsi="Calibri" w:cs="Calibri"/>
          <w:vertAlign w:val="superscript"/>
        </w:rPr>
        <w:t>2</w:t>
      </w:r>
      <w:r w:rsidR="00636D9E">
        <w:rPr>
          <w:rFonts w:ascii="Calibri" w:eastAsia="Calibri" w:hAnsi="Calibri" w:cs="Calibri"/>
          <w:vertAlign w:val="superscript"/>
        </w:rPr>
        <w:t xml:space="preserve">  </w:t>
      </w:r>
      <w:r w:rsidR="00636D9E">
        <w:rPr>
          <w:rFonts w:ascii="Calibri" w:eastAsia="Calibri" w:hAnsi="Calibri" w:cs="Calibri"/>
        </w:rPr>
        <w:t xml:space="preserve">and patients with </w:t>
      </w:r>
      <w:r w:rsidR="00941770">
        <w:rPr>
          <w:rFonts w:ascii="Calibri" w:eastAsia="Calibri" w:hAnsi="Calibri" w:cs="Calibri"/>
        </w:rPr>
        <w:t xml:space="preserve">less common presentations will also </w:t>
      </w:r>
      <w:r w:rsidR="004A6C9E">
        <w:rPr>
          <w:rFonts w:ascii="Calibri" w:eastAsia="Calibri" w:hAnsi="Calibri" w:cs="Calibri"/>
        </w:rPr>
        <w:t xml:space="preserve">likely </w:t>
      </w:r>
      <w:r w:rsidR="00941770">
        <w:rPr>
          <w:rFonts w:ascii="Calibri" w:eastAsia="Calibri" w:hAnsi="Calibri" w:cs="Calibri"/>
        </w:rPr>
        <w:t>be assessed by practices</w:t>
      </w:r>
      <w:r w:rsidR="0003608F">
        <w:rPr>
          <w:rFonts w:ascii="Calibri" w:eastAsia="Calibri" w:hAnsi="Calibri" w:cs="Calibri"/>
        </w:rPr>
        <w:t>. Good infection control in practices remains a high priority to mitigate risk.</w:t>
      </w:r>
    </w:p>
    <w:p w:rsidR="00387FAF" w:rsidRPr="00C551D0" w:rsidRDefault="00F16B82" w:rsidP="00304337">
      <w:pPr>
        <w:pStyle w:val="ListParagraph"/>
        <w:numPr>
          <w:ilvl w:val="0"/>
          <w:numId w:val="39"/>
        </w:numPr>
        <w:rPr>
          <w:rFonts w:ascii="Calibri" w:eastAsia="Calibri" w:hAnsi="Calibri" w:cs="Calibri"/>
        </w:rPr>
      </w:pPr>
      <w:r>
        <w:rPr>
          <w:rFonts w:ascii="Calibri" w:eastAsia="Calibri" w:hAnsi="Calibri" w:cs="Calibri"/>
        </w:rPr>
        <w:t>P</w:t>
      </w:r>
      <w:r w:rsidR="002C06A0" w:rsidRPr="00C551D0">
        <w:rPr>
          <w:rFonts w:ascii="Calibri" w:eastAsia="Calibri" w:hAnsi="Calibri" w:cs="Calibri"/>
        </w:rPr>
        <w:t xml:space="preserve">ractices will experience </w:t>
      </w:r>
      <w:r w:rsidR="003277F9">
        <w:rPr>
          <w:rFonts w:ascii="Calibri" w:eastAsia="Calibri" w:hAnsi="Calibri" w:cs="Calibri"/>
        </w:rPr>
        <w:t>episodic</w:t>
      </w:r>
      <w:r w:rsidR="002C06A0" w:rsidRPr="00C551D0">
        <w:rPr>
          <w:rFonts w:ascii="Calibri" w:eastAsia="Calibri" w:hAnsi="Calibri" w:cs="Calibri"/>
        </w:rPr>
        <w:t xml:space="preserve"> reduced capacity due to team members self-isolating</w:t>
      </w:r>
      <w:r w:rsidR="00304337" w:rsidRPr="00C551D0">
        <w:rPr>
          <w:rFonts w:ascii="Calibri" w:eastAsia="Calibri" w:hAnsi="Calibri" w:cs="Calibri"/>
        </w:rPr>
        <w:t>.</w:t>
      </w:r>
      <w:r w:rsidR="00F031A3"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Practices will have reduced capacity to assess and treat problems due to the challenges of F2F assessments and reduced availability of investigations, out-patients etc.</w:t>
      </w:r>
    </w:p>
    <w:p w:rsidR="00705F8F" w:rsidRPr="00F16B82" w:rsidRDefault="00705F8F" w:rsidP="00705F8F">
      <w:pPr>
        <w:rPr>
          <w:rFonts w:ascii="Calibri" w:eastAsia="Calibri" w:hAnsi="Calibri" w:cs="Calibri"/>
        </w:rPr>
      </w:pPr>
      <w:bookmarkStart w:id="0" w:name="_Hlk43665115"/>
      <w:r w:rsidRPr="00C551D0">
        <w:rPr>
          <w:rFonts w:ascii="Calibri" w:eastAsia="Calibri" w:hAnsi="Calibri" w:cs="Calibri"/>
        </w:rPr>
        <w:t>Some</w:t>
      </w:r>
      <w:r w:rsidR="004A6C9E">
        <w:rPr>
          <w:rFonts w:ascii="Calibri" w:eastAsia="Calibri" w:hAnsi="Calibri" w:cs="Calibri"/>
        </w:rPr>
        <w:t xml:space="preserve"> </w:t>
      </w:r>
      <w:r w:rsidRPr="00C551D0">
        <w:rPr>
          <w:rFonts w:ascii="Calibri" w:eastAsia="Calibri" w:hAnsi="Calibri" w:cs="Calibri"/>
        </w:rPr>
        <w:t xml:space="preserve">clinical activity will </w:t>
      </w:r>
      <w:r w:rsidR="004A6C9E">
        <w:rPr>
          <w:rFonts w:ascii="Calibri" w:eastAsia="Calibri" w:hAnsi="Calibri" w:cs="Calibri"/>
        </w:rPr>
        <w:t xml:space="preserve">be modified or </w:t>
      </w:r>
      <w:r w:rsidRPr="00C551D0">
        <w:rPr>
          <w:rFonts w:ascii="Calibri" w:eastAsia="Calibri" w:hAnsi="Calibri" w:cs="Calibri"/>
        </w:rPr>
        <w:t>cease</w:t>
      </w:r>
      <w:r w:rsidR="004A6C9E">
        <w:rPr>
          <w:rFonts w:ascii="Calibri" w:eastAsia="Calibri" w:hAnsi="Calibri" w:cs="Calibri"/>
        </w:rPr>
        <w:t>d</w:t>
      </w:r>
      <w:r w:rsidRPr="00C551D0">
        <w:rPr>
          <w:rFonts w:ascii="Calibri" w:eastAsia="Calibri" w:hAnsi="Calibri" w:cs="Calibri"/>
        </w:rPr>
        <w:t xml:space="preserve"> as clinicians apply COVID ‘BRAN analysis’</w:t>
      </w:r>
      <w:r w:rsidRPr="00C551D0">
        <w:rPr>
          <w:rFonts w:ascii="Calibri" w:eastAsia="Calibri" w:hAnsi="Calibri" w:cs="Calibri"/>
          <w:vertAlign w:val="superscript"/>
        </w:rPr>
        <w:t>3</w:t>
      </w:r>
      <w:r w:rsidR="00F16B82">
        <w:rPr>
          <w:rFonts w:ascii="Calibri" w:eastAsia="Calibri" w:hAnsi="Calibri" w:cs="Calibri"/>
          <w:vertAlign w:val="superscript"/>
        </w:rPr>
        <w:t xml:space="preserve"> </w:t>
      </w:r>
      <w:r w:rsidR="00F16B82">
        <w:rPr>
          <w:rFonts w:ascii="Calibri" w:eastAsia="Calibri" w:hAnsi="Calibri" w:cs="Calibri"/>
        </w:rPr>
        <w:t>(Benefits , Risks, Alternatives, do Nothing)</w:t>
      </w:r>
    </w:p>
    <w:bookmarkEnd w:id="0"/>
    <w:p w:rsidR="00DF4ECB" w:rsidRPr="00C551D0" w:rsidRDefault="002401DF" w:rsidP="004A7A13">
      <w:r>
        <w:rPr>
          <w:rFonts w:ascii="Calibri" w:eastAsia="Calibri" w:hAnsi="Calibri" w:cs="Calibri"/>
        </w:rPr>
        <w:t>NHS Lothian</w:t>
      </w:r>
      <w:r w:rsidR="00BB530F">
        <w:rPr>
          <w:rFonts w:ascii="Calibri" w:eastAsia="Calibri" w:hAnsi="Calibri" w:cs="Calibri"/>
        </w:rPr>
        <w:t xml:space="preserve"> (NHSL)</w:t>
      </w:r>
      <w:r>
        <w:rPr>
          <w:rFonts w:ascii="Calibri" w:eastAsia="Calibri" w:hAnsi="Calibri" w:cs="Calibri"/>
        </w:rPr>
        <w:t xml:space="preserve">, all 4 </w:t>
      </w:r>
      <w:r w:rsidR="00BB530F">
        <w:rPr>
          <w:rFonts w:ascii="Calibri" w:eastAsia="Calibri" w:hAnsi="Calibri" w:cs="Calibri"/>
        </w:rPr>
        <w:t>Health &amp;Social Care Partnerships (</w:t>
      </w:r>
      <w:r>
        <w:rPr>
          <w:rFonts w:ascii="Calibri" w:eastAsia="Calibri" w:hAnsi="Calibri" w:cs="Calibri"/>
        </w:rPr>
        <w:t>HSCPs</w:t>
      </w:r>
      <w:r w:rsidR="00BB530F">
        <w:rPr>
          <w:rFonts w:ascii="Calibri" w:eastAsia="Calibri" w:hAnsi="Calibri" w:cs="Calibri"/>
        </w:rPr>
        <w:t>)</w:t>
      </w:r>
      <w:r>
        <w:rPr>
          <w:rFonts w:ascii="Calibri" w:eastAsia="Calibri" w:hAnsi="Calibri" w:cs="Calibri"/>
        </w:rPr>
        <w:t xml:space="preserve">, GP sub-committee and </w:t>
      </w:r>
      <w:r w:rsidR="00BB530F">
        <w:rPr>
          <w:rFonts w:ascii="Calibri" w:eastAsia="Calibri" w:hAnsi="Calibri" w:cs="Calibri"/>
        </w:rPr>
        <w:t>Local Medical Committee (</w:t>
      </w:r>
      <w:r>
        <w:rPr>
          <w:rFonts w:ascii="Calibri" w:eastAsia="Calibri" w:hAnsi="Calibri" w:cs="Calibri"/>
        </w:rPr>
        <w:t>LMC</w:t>
      </w:r>
      <w:r w:rsidR="00BB530F">
        <w:rPr>
          <w:rFonts w:ascii="Calibri" w:eastAsia="Calibri" w:hAnsi="Calibri" w:cs="Calibri"/>
        </w:rPr>
        <w:t>)</w:t>
      </w:r>
      <w:r>
        <w:rPr>
          <w:rFonts w:ascii="Calibri" w:eastAsia="Calibri" w:hAnsi="Calibri" w:cs="Calibri"/>
        </w:rPr>
        <w:t xml:space="preserve"> </w:t>
      </w:r>
      <w:r w:rsidR="004D3F60">
        <w:rPr>
          <w:rFonts w:ascii="Calibri" w:eastAsia="Calibri" w:hAnsi="Calibri" w:cs="Calibri"/>
        </w:rPr>
        <w:t xml:space="preserve">meet </w:t>
      </w:r>
      <w:r w:rsidR="00941770">
        <w:rPr>
          <w:rFonts w:ascii="Calibri" w:eastAsia="Calibri" w:hAnsi="Calibri" w:cs="Calibri"/>
        </w:rPr>
        <w:t xml:space="preserve">fortnightly </w:t>
      </w:r>
      <w:r w:rsidR="004D3F60">
        <w:rPr>
          <w:rFonts w:ascii="Calibri" w:eastAsia="Calibri" w:hAnsi="Calibri" w:cs="Calibri"/>
        </w:rPr>
        <w:t xml:space="preserve">to agree </w:t>
      </w:r>
      <w:r w:rsidR="00941770">
        <w:rPr>
          <w:rFonts w:ascii="Calibri" w:hAnsi="Calibri" w:cs="Calibri"/>
          <w:color w:val="212121"/>
          <w:shd w:val="clear" w:color="auto" w:fill="FFFFFF"/>
        </w:rPr>
        <w:t xml:space="preserve">GMS Remobilisation plans </w:t>
      </w:r>
      <w:r>
        <w:rPr>
          <w:rFonts w:ascii="Calibri" w:hAnsi="Calibri" w:cs="Calibri"/>
          <w:color w:val="212121"/>
          <w:shd w:val="clear" w:color="auto" w:fill="FFFFFF"/>
        </w:rPr>
        <w:t xml:space="preserve">and address issues not mentioned specifically </w:t>
      </w:r>
      <w:r w:rsidR="004D3F60">
        <w:rPr>
          <w:rFonts w:ascii="Calibri" w:hAnsi="Calibri" w:cs="Calibri"/>
          <w:color w:val="212121"/>
          <w:shd w:val="clear" w:color="auto" w:fill="FFFFFF"/>
        </w:rPr>
        <w:t xml:space="preserve">in the Practice Action Plan  - </w:t>
      </w:r>
      <w:r w:rsidR="00542EF0">
        <w:rPr>
          <w:rFonts w:ascii="Calibri" w:hAnsi="Calibri" w:cs="Calibri"/>
          <w:color w:val="212121"/>
          <w:shd w:val="clear" w:color="auto" w:fill="FFFFFF"/>
        </w:rPr>
        <w:t>e.g.,</w:t>
      </w:r>
      <w:r>
        <w:rPr>
          <w:rFonts w:ascii="Calibri" w:hAnsi="Calibri" w:cs="Calibri"/>
          <w:color w:val="212121"/>
          <w:shd w:val="clear" w:color="auto" w:fill="FFFFFF"/>
        </w:rPr>
        <w:t xml:space="preserve"> IT</w:t>
      </w:r>
      <w:r w:rsidR="004D3F60">
        <w:rPr>
          <w:rFonts w:ascii="Calibri" w:hAnsi="Calibri" w:cs="Calibri"/>
          <w:color w:val="212121"/>
          <w:shd w:val="clear" w:color="auto" w:fill="FFFFFF"/>
        </w:rPr>
        <w:t xml:space="preserve"> and </w:t>
      </w:r>
      <w:r>
        <w:rPr>
          <w:rFonts w:ascii="Calibri" w:hAnsi="Calibri" w:cs="Calibri"/>
          <w:color w:val="212121"/>
          <w:shd w:val="clear" w:color="auto" w:fill="FFFFFF"/>
        </w:rPr>
        <w:t>premises.</w:t>
      </w:r>
    </w:p>
    <w:p w:rsidR="007607F5" w:rsidRPr="00C551D0" w:rsidRDefault="007607F5" w:rsidP="007607F5">
      <w:pPr>
        <w:pStyle w:val="Heading2"/>
        <w:numPr>
          <w:ilvl w:val="0"/>
          <w:numId w:val="37"/>
        </w:numPr>
        <w:spacing w:before="40" w:line="240" w:lineRule="auto"/>
        <w:rPr>
          <w:color w:val="auto"/>
        </w:rPr>
      </w:pPr>
      <w:r w:rsidRPr="00C551D0">
        <w:rPr>
          <w:color w:val="auto"/>
        </w:rPr>
        <w:t>GP Appointments</w:t>
      </w:r>
    </w:p>
    <w:p w:rsidR="00EF72FC" w:rsidRDefault="00EF72FC" w:rsidP="00EF72FC">
      <w:pPr>
        <w:pStyle w:val="ListParagraph"/>
        <w:numPr>
          <w:ilvl w:val="1"/>
          <w:numId w:val="37"/>
        </w:numPr>
        <w:spacing w:after="0" w:line="240" w:lineRule="auto"/>
        <w:ind w:left="1418" w:hanging="851"/>
      </w:pPr>
      <w:r w:rsidRPr="00C551D0">
        <w:t xml:space="preserve">Signposting </w:t>
      </w:r>
      <w:r w:rsidR="00CE742B" w:rsidRPr="00C551D0">
        <w:t>to</w:t>
      </w:r>
      <w:r w:rsidRPr="00C551D0">
        <w:t xml:space="preserve"> </w:t>
      </w:r>
      <w:r w:rsidR="00F16B82">
        <w:t xml:space="preserve">a modified </w:t>
      </w:r>
      <w:r w:rsidRPr="00C551D0">
        <w:t>3</w:t>
      </w:r>
      <w:r w:rsidR="00CE742B" w:rsidRPr="00C551D0">
        <w:t xml:space="preserve"> B</w:t>
      </w:r>
      <w:r w:rsidRPr="00C551D0">
        <w:t>efore</w:t>
      </w:r>
      <w:r w:rsidR="00CE742B" w:rsidRPr="00C551D0">
        <w:t xml:space="preserve"> </w:t>
      </w:r>
      <w:r w:rsidRPr="00C551D0">
        <w:t>GP</w:t>
      </w:r>
      <w:r w:rsidR="00F16B82">
        <w:rPr>
          <w:vertAlign w:val="superscript"/>
        </w:rPr>
        <w:t>4</w:t>
      </w:r>
      <w:r w:rsidR="00CE742B" w:rsidRPr="00C551D0">
        <w:t>,</w:t>
      </w:r>
      <w:r w:rsidRPr="00C551D0">
        <w:t xml:space="preserve"> MDT </w:t>
      </w:r>
      <w:r w:rsidR="00CE742B" w:rsidRPr="00C551D0">
        <w:t>and 3</w:t>
      </w:r>
      <w:r w:rsidR="00CE742B" w:rsidRPr="00C551D0">
        <w:rPr>
          <w:vertAlign w:val="superscript"/>
        </w:rPr>
        <w:t>rd</w:t>
      </w:r>
      <w:r w:rsidR="00CE742B" w:rsidRPr="00C551D0">
        <w:t xml:space="preserve"> sector resources</w:t>
      </w:r>
      <w:r w:rsidRPr="00C551D0">
        <w:t xml:space="preserve"> </w:t>
      </w:r>
      <w:r w:rsidR="00C551D0">
        <w:t>is</w:t>
      </w:r>
      <w:r w:rsidR="00B22792" w:rsidRPr="00C551D0">
        <w:t xml:space="preserve"> </w:t>
      </w:r>
      <w:r w:rsidR="00C551D0">
        <w:t>vital</w:t>
      </w:r>
      <w:r w:rsidR="00B22792" w:rsidRPr="00C551D0">
        <w:t xml:space="preserve"> to ensure there is enough GP capacity to manage demand.</w:t>
      </w:r>
    </w:p>
    <w:p w:rsidR="00325D64" w:rsidRPr="00C551D0" w:rsidRDefault="00325D64" w:rsidP="00EF72FC">
      <w:pPr>
        <w:pStyle w:val="ListParagraph"/>
        <w:numPr>
          <w:ilvl w:val="1"/>
          <w:numId w:val="37"/>
        </w:numPr>
        <w:spacing w:after="0" w:line="240" w:lineRule="auto"/>
        <w:ind w:left="1418" w:hanging="851"/>
      </w:pPr>
      <w:r>
        <w:t xml:space="preserve">GPs assess and treat large numbers of people who are ill or who believe themselves to be ill. The appropriate mode and level of </w:t>
      </w:r>
      <w:r>
        <w:lastRenderedPageBreak/>
        <w:t xml:space="preserve">assessment </w:t>
      </w:r>
      <w:r w:rsidR="00715853">
        <w:t xml:space="preserve">required to make a diagnosis / manage a problem </w:t>
      </w:r>
      <w:r>
        <w:t xml:space="preserve">is part of the complex </w:t>
      </w:r>
      <w:r w:rsidR="00CF7385">
        <w:t>decision-making</w:t>
      </w:r>
      <w:r>
        <w:t xml:space="preserve"> process that GPs make</w:t>
      </w:r>
      <w:r w:rsidR="00715853">
        <w:t>.</w:t>
      </w:r>
    </w:p>
    <w:p w:rsidR="00325D64" w:rsidRPr="00C551D0" w:rsidRDefault="00CF7385" w:rsidP="00325D64">
      <w:pPr>
        <w:pStyle w:val="ListParagraph"/>
        <w:numPr>
          <w:ilvl w:val="1"/>
          <w:numId w:val="37"/>
        </w:numPr>
        <w:spacing w:after="0" w:line="240" w:lineRule="auto"/>
        <w:ind w:left="1418" w:hanging="851"/>
      </w:pPr>
      <w:r w:rsidRPr="00C551D0">
        <w:t>Most</w:t>
      </w:r>
      <w:r w:rsidR="002C06A0" w:rsidRPr="00C551D0">
        <w:t xml:space="preserve"> </w:t>
      </w:r>
      <w:r w:rsidR="007607F5" w:rsidRPr="00C551D0">
        <w:t xml:space="preserve">GP </w:t>
      </w:r>
      <w:r w:rsidR="002C06A0" w:rsidRPr="00C551D0">
        <w:t>consultations will</w:t>
      </w:r>
      <w:r w:rsidR="007607F5" w:rsidRPr="00C551D0">
        <w:t xml:space="preserve"> </w:t>
      </w:r>
      <w:r w:rsidR="00715853">
        <w:t xml:space="preserve">continue to </w:t>
      </w:r>
      <w:r w:rsidR="007607F5" w:rsidRPr="00C551D0">
        <w:t xml:space="preserve">be </w:t>
      </w:r>
      <w:r w:rsidR="00975C8C">
        <w:t>by</w:t>
      </w:r>
      <w:r w:rsidR="007607F5" w:rsidRPr="00C551D0">
        <w:t xml:space="preserve"> phone or video with </w:t>
      </w:r>
      <w:r w:rsidR="00B22792" w:rsidRPr="00C551D0">
        <w:t>Face to Face (F2F) contact only</w:t>
      </w:r>
      <w:r w:rsidR="007607F5" w:rsidRPr="00C551D0">
        <w:t xml:space="preserve"> for focused examination or investigation where th</w:t>
      </w:r>
      <w:r w:rsidR="003134DA">
        <w:t>is</w:t>
      </w:r>
      <w:r w:rsidR="007607F5" w:rsidRPr="00C551D0">
        <w:t xml:space="preserve"> will change managemen</w:t>
      </w:r>
      <w:r w:rsidR="00EF72FC" w:rsidRPr="00C551D0">
        <w:t>t</w:t>
      </w:r>
      <w:r w:rsidR="00CE742B" w:rsidRPr="00C551D0">
        <w:t>.</w:t>
      </w:r>
    </w:p>
    <w:p w:rsidR="00EF72FC" w:rsidRDefault="00975C8C" w:rsidP="007607F5">
      <w:pPr>
        <w:pStyle w:val="ListParagraph"/>
        <w:numPr>
          <w:ilvl w:val="1"/>
          <w:numId w:val="37"/>
        </w:numPr>
        <w:spacing w:after="0" w:line="240" w:lineRule="auto"/>
        <w:ind w:left="1418" w:hanging="851"/>
      </w:pPr>
      <w:r>
        <w:t>Asynchronous online</w:t>
      </w:r>
      <w:r w:rsidR="00187F2D" w:rsidRPr="00C551D0">
        <w:t xml:space="preserve"> consultation by email may be used by some practices.</w:t>
      </w:r>
    </w:p>
    <w:p w:rsidR="00C551D0" w:rsidRPr="00C551D0" w:rsidRDefault="00C551D0" w:rsidP="00C551D0">
      <w:pPr>
        <w:pStyle w:val="ListParagraph"/>
        <w:spacing w:after="0" w:line="240" w:lineRule="auto"/>
        <w:ind w:left="1418"/>
      </w:pPr>
    </w:p>
    <w:p w:rsidR="00EF72FC" w:rsidRPr="00C551D0" w:rsidRDefault="00EF72FC" w:rsidP="00EF72FC">
      <w:pPr>
        <w:pStyle w:val="Heading2"/>
        <w:numPr>
          <w:ilvl w:val="0"/>
          <w:numId w:val="37"/>
        </w:numPr>
        <w:spacing w:before="40" w:line="240" w:lineRule="auto"/>
        <w:rPr>
          <w:color w:val="auto"/>
        </w:rPr>
      </w:pPr>
      <w:r w:rsidRPr="00C551D0">
        <w:rPr>
          <w:color w:val="auto"/>
        </w:rPr>
        <w:t>Home Visits</w:t>
      </w:r>
    </w:p>
    <w:p w:rsidR="00EF72FC" w:rsidRPr="00C551D0" w:rsidRDefault="00EF72FC" w:rsidP="00EF72FC">
      <w:pPr>
        <w:pStyle w:val="ListParagraph"/>
        <w:numPr>
          <w:ilvl w:val="1"/>
          <w:numId w:val="37"/>
        </w:numPr>
        <w:spacing w:after="0" w:line="240" w:lineRule="auto"/>
        <w:ind w:left="1418" w:hanging="851"/>
      </w:pPr>
      <w:r w:rsidRPr="00C551D0">
        <w:t xml:space="preserve">As with all </w:t>
      </w:r>
      <w:r w:rsidR="00B22792" w:rsidRPr="00C551D0">
        <w:t>F2F</w:t>
      </w:r>
      <w:r w:rsidRPr="00C551D0">
        <w:t xml:space="preserve"> contact, home visits should be avoided if it is possible to safely assess </w:t>
      </w:r>
      <w:r w:rsidR="00715853">
        <w:t xml:space="preserve">and manage </w:t>
      </w:r>
      <w:r w:rsidRPr="00C551D0">
        <w:t xml:space="preserve">the patient over the phone or video. </w:t>
      </w:r>
    </w:p>
    <w:p w:rsidR="00EF72FC" w:rsidRPr="00C551D0" w:rsidRDefault="00975C8C" w:rsidP="00EF72FC">
      <w:pPr>
        <w:pStyle w:val="ListParagraph"/>
        <w:numPr>
          <w:ilvl w:val="1"/>
          <w:numId w:val="37"/>
        </w:numPr>
        <w:spacing w:after="0" w:line="240" w:lineRule="auto"/>
        <w:ind w:left="1418" w:hanging="851"/>
      </w:pPr>
      <w:r>
        <w:t xml:space="preserve">Home observations may be possible with </w:t>
      </w:r>
      <w:r w:rsidR="00EF72FC" w:rsidRPr="00C551D0">
        <w:t>BP/temp/sats</w:t>
      </w:r>
      <w:r w:rsidR="00C551D0">
        <w:t xml:space="preserve"> kit</w:t>
      </w:r>
      <w:r w:rsidR="00EF72FC" w:rsidRPr="00C551D0">
        <w:t xml:space="preserve"> borrowed from the practice </w:t>
      </w:r>
      <w:r>
        <w:t xml:space="preserve">or bought by the patient </w:t>
      </w:r>
      <w:r w:rsidR="00EF72FC" w:rsidRPr="00C551D0">
        <w:t xml:space="preserve">and can </w:t>
      </w:r>
      <w:r>
        <w:t>aid remote</w:t>
      </w:r>
      <w:r w:rsidR="00EF72FC" w:rsidRPr="00C551D0">
        <w:t xml:space="preserve"> consultation. </w:t>
      </w:r>
    </w:p>
    <w:p w:rsidR="00EF72FC" w:rsidRDefault="00087A74" w:rsidP="00EF72FC">
      <w:pPr>
        <w:pStyle w:val="ListParagraph"/>
        <w:numPr>
          <w:ilvl w:val="1"/>
          <w:numId w:val="37"/>
        </w:numPr>
        <w:spacing w:after="0" w:line="240" w:lineRule="auto"/>
        <w:ind w:left="1418" w:hanging="851"/>
      </w:pPr>
      <w:r>
        <w:t>C</w:t>
      </w:r>
      <w:r w:rsidR="00EF72FC" w:rsidRPr="00C551D0">
        <w:t xml:space="preserve">are homes </w:t>
      </w:r>
      <w:r>
        <w:t xml:space="preserve">may </w:t>
      </w:r>
      <w:r w:rsidR="00715853">
        <w:t xml:space="preserve">also </w:t>
      </w:r>
      <w:r w:rsidR="00EF72FC" w:rsidRPr="00C551D0">
        <w:t>have the facility for Near Me consulting and equipment to measure basic vital signs.</w:t>
      </w:r>
    </w:p>
    <w:p w:rsidR="006159F9" w:rsidRPr="00C551D0" w:rsidRDefault="00715853" w:rsidP="00EF72FC">
      <w:pPr>
        <w:pStyle w:val="ListParagraph"/>
        <w:numPr>
          <w:ilvl w:val="1"/>
          <w:numId w:val="37"/>
        </w:numPr>
        <w:spacing w:after="0" w:line="240" w:lineRule="auto"/>
        <w:ind w:left="1418" w:hanging="851"/>
      </w:pPr>
      <w:r>
        <w:t xml:space="preserve">Good team working with </w:t>
      </w:r>
      <w:r w:rsidR="006159F9">
        <w:t>District Nurses</w:t>
      </w:r>
      <w:r w:rsidR="00946ACB">
        <w:t xml:space="preserve"> / </w:t>
      </w:r>
      <w:r>
        <w:t>Palliative care nurses /</w:t>
      </w:r>
      <w:r w:rsidR="00946ACB">
        <w:t>other MDT members</w:t>
      </w:r>
      <w:r w:rsidR="006159F9">
        <w:t xml:space="preserve"> </w:t>
      </w:r>
      <w:r>
        <w:t xml:space="preserve">can reduce unnecessary additional house visits </w:t>
      </w:r>
      <w:r w:rsidR="00F011EC">
        <w:t>by a doctor.</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Shielded Patients</w:t>
      </w:r>
    </w:p>
    <w:p w:rsidR="00F011EC" w:rsidRDefault="00F011EC" w:rsidP="00B05656">
      <w:pPr>
        <w:pStyle w:val="ListParagraph"/>
        <w:numPr>
          <w:ilvl w:val="1"/>
          <w:numId w:val="37"/>
        </w:numPr>
        <w:spacing w:after="0" w:line="240" w:lineRule="auto"/>
        <w:ind w:left="1418" w:hanging="851"/>
      </w:pPr>
      <w:r>
        <w:t>Shielding</w:t>
      </w:r>
      <w:r w:rsidR="008A099C">
        <w:t xml:space="preserve"> advice </w:t>
      </w:r>
      <w:r w:rsidR="00CE2B22">
        <w:t xml:space="preserve">for patients </w:t>
      </w:r>
      <w:r w:rsidR="008A099C">
        <w:t xml:space="preserve">can be found on </w:t>
      </w:r>
      <w:r w:rsidR="002942F4">
        <w:t xml:space="preserve">  </w:t>
      </w:r>
      <w:hyperlink r:id="rId10" w:history="1">
        <w:r w:rsidR="002942F4" w:rsidRPr="00951942">
          <w:rPr>
            <w:rStyle w:val="Hyperlink"/>
            <w:rFonts w:ascii="Calibri" w:eastAsia="Calibri" w:hAnsi="Calibri" w:cs="Calibri"/>
          </w:rPr>
          <w:t>https://www.nhsinform.scot/illnesses-and-conditions/infections-and-poisoning/coronavirus-covid-19/coronavirus-covid-19-shielding</w:t>
        </w:r>
      </w:hyperlink>
      <w:r w:rsidR="002942F4">
        <w:t xml:space="preserve">  </w:t>
      </w:r>
      <w:r w:rsidR="008A099C">
        <w:rPr>
          <w:vertAlign w:val="superscript"/>
        </w:rPr>
        <w:t xml:space="preserve">5 </w:t>
      </w:r>
      <w:r w:rsidR="008A099C">
        <w:t>.</w:t>
      </w:r>
    </w:p>
    <w:p w:rsidR="00EF72FC" w:rsidRDefault="00CE2B22" w:rsidP="00B05656">
      <w:pPr>
        <w:pStyle w:val="ListParagraph"/>
        <w:numPr>
          <w:ilvl w:val="1"/>
          <w:numId w:val="37"/>
        </w:numPr>
        <w:spacing w:after="0" w:line="240" w:lineRule="auto"/>
        <w:ind w:left="1418" w:hanging="851"/>
      </w:pPr>
      <w:r>
        <w:t>S</w:t>
      </w:r>
      <w:r w:rsidR="00EF72FC" w:rsidRPr="00C551D0">
        <w:t>hield</w:t>
      </w:r>
      <w:r>
        <w:t>ing</w:t>
      </w:r>
      <w:r w:rsidR="00EF72FC" w:rsidRPr="00C551D0">
        <w:t xml:space="preserve"> patients who require </w:t>
      </w:r>
      <w:r w:rsidR="00B22792" w:rsidRPr="00C551D0">
        <w:t>F2F</w:t>
      </w:r>
      <w:r w:rsidR="00EF72FC" w:rsidRPr="00C551D0">
        <w:t xml:space="preserve"> </w:t>
      </w:r>
      <w:r w:rsidR="00B22792" w:rsidRPr="00C551D0">
        <w:t>contact</w:t>
      </w:r>
      <w:r w:rsidR="00EF72FC" w:rsidRPr="00C551D0">
        <w:t xml:space="preserve"> should be assessed and managed in the most appropriate setting following a risk assessment by the clinician </w:t>
      </w:r>
      <w:r w:rsidR="00CF7385" w:rsidRPr="00C551D0">
        <w:t>considering</w:t>
      </w:r>
      <w:r w:rsidR="00EF72FC" w:rsidRPr="00C551D0">
        <w:t xml:space="preserve"> clinical need and infection control.</w:t>
      </w:r>
      <w:r w:rsidR="00B22792" w:rsidRPr="00C551D0">
        <w:t xml:space="preserve"> </w:t>
      </w:r>
      <w:r>
        <w:t>This is usually in a medical facility.</w:t>
      </w:r>
    </w:p>
    <w:p w:rsidR="00BF2C76" w:rsidRPr="00C551D0" w:rsidRDefault="00BF2C76" w:rsidP="00BF2C76">
      <w:pPr>
        <w:pStyle w:val="ListParagraph"/>
        <w:spacing w:after="0" w:line="240" w:lineRule="auto"/>
        <w:ind w:left="1418"/>
      </w:pPr>
    </w:p>
    <w:p w:rsidR="00EF72FC" w:rsidRPr="00C551D0" w:rsidRDefault="00EF72FC" w:rsidP="00EF72FC">
      <w:pPr>
        <w:pStyle w:val="Heading2"/>
        <w:numPr>
          <w:ilvl w:val="0"/>
          <w:numId w:val="37"/>
        </w:numPr>
        <w:spacing w:before="40" w:line="240" w:lineRule="auto"/>
        <w:rPr>
          <w:color w:val="auto"/>
        </w:rPr>
      </w:pPr>
      <w:r w:rsidRPr="00C551D0">
        <w:rPr>
          <w:color w:val="auto"/>
        </w:rPr>
        <w:t>Chronic Disease Management</w:t>
      </w:r>
    </w:p>
    <w:p w:rsidR="00EF72FC" w:rsidRPr="00C551D0" w:rsidRDefault="00CE2B22" w:rsidP="00EF72FC">
      <w:pPr>
        <w:pStyle w:val="ListParagraph"/>
        <w:numPr>
          <w:ilvl w:val="1"/>
          <w:numId w:val="37"/>
        </w:numPr>
        <w:spacing w:after="0" w:line="240" w:lineRule="auto"/>
        <w:ind w:left="1418" w:hanging="851"/>
      </w:pPr>
      <w:r>
        <w:t xml:space="preserve">Practices may wish to cease </w:t>
      </w:r>
      <w:r w:rsidR="00542EF0">
        <w:t>non-essential</w:t>
      </w:r>
      <w:r>
        <w:t xml:space="preserve"> F2F c</w:t>
      </w:r>
      <w:r w:rsidR="00EF72FC" w:rsidRPr="00C551D0">
        <w:t xml:space="preserve">hronic disease management clinics </w:t>
      </w:r>
      <w:r>
        <w:t xml:space="preserve">until the end of </w:t>
      </w:r>
      <w:r w:rsidR="00387AD9">
        <w:t xml:space="preserve">this current </w:t>
      </w:r>
      <w:r>
        <w:t>lockdown</w:t>
      </w:r>
      <w:r w:rsidR="00387AD9">
        <w:t xml:space="preserve">. Some </w:t>
      </w:r>
      <w:r w:rsidR="00387AD9">
        <w:lastRenderedPageBreak/>
        <w:t>ac</w:t>
      </w:r>
      <w:r w:rsidR="00542EF0">
        <w:t xml:space="preserve">tivity </w:t>
      </w:r>
      <w:r w:rsidR="00EF72FC" w:rsidRPr="00C551D0">
        <w:t xml:space="preserve">can </w:t>
      </w:r>
      <w:r w:rsidR="00542EF0">
        <w:t>carry on</w:t>
      </w:r>
      <w:r w:rsidR="00EF72FC" w:rsidRPr="00C551D0">
        <w:t xml:space="preserve"> via phone or video</w:t>
      </w:r>
      <w:r w:rsidR="00387AD9">
        <w:t xml:space="preserve"> if practice capacity </w:t>
      </w:r>
      <w:r w:rsidR="00542EF0">
        <w:t>allows.</w:t>
      </w:r>
      <w:r w:rsidR="000801B0">
        <w:t xml:space="preserve"> </w:t>
      </w:r>
      <w:r w:rsidR="00975C8C">
        <w:t>Some practices have produced videos that are accessed by their patients via their website</w:t>
      </w:r>
      <w:r w:rsidR="008D53B9">
        <w:rPr>
          <w:vertAlign w:val="superscript"/>
        </w:rPr>
        <w:t>6</w:t>
      </w:r>
    </w:p>
    <w:p w:rsidR="00EF72FC" w:rsidRPr="00C551D0" w:rsidRDefault="00EF72FC" w:rsidP="00EF72FC">
      <w:pPr>
        <w:pStyle w:val="ListParagraph"/>
        <w:numPr>
          <w:ilvl w:val="1"/>
          <w:numId w:val="37"/>
        </w:numPr>
        <w:spacing w:after="0" w:line="240" w:lineRule="auto"/>
        <w:ind w:left="1418" w:hanging="851"/>
      </w:pPr>
      <w:r w:rsidRPr="00C551D0">
        <w:t xml:space="preserve">This is an opportunity to think about how you manage patients with chronic diseases and make sure that any testing and monitoring is </w:t>
      </w:r>
      <w:r w:rsidR="00353A2B" w:rsidRPr="00C551D0">
        <w:t>adding</w:t>
      </w:r>
      <w:r w:rsidRPr="00C551D0">
        <w:t xml:space="preserve"> value and done in conjunction with the patient rather than continuing to pursue the rigid </w:t>
      </w:r>
      <w:r w:rsidR="00542EF0" w:rsidRPr="00C551D0">
        <w:t>metrics-based</w:t>
      </w:r>
      <w:r w:rsidRPr="00C551D0">
        <w:t xml:space="preserve"> review system </w:t>
      </w:r>
      <w:r w:rsidR="00F73421">
        <w:t xml:space="preserve">previously </w:t>
      </w:r>
      <w:r w:rsidRPr="00C551D0">
        <w:t>encouraged by QOF.</w:t>
      </w:r>
    </w:p>
    <w:p w:rsidR="00EF72FC" w:rsidRPr="00C551D0" w:rsidRDefault="00EF72FC" w:rsidP="00EF72FC">
      <w:pPr>
        <w:pStyle w:val="ListParagraph"/>
        <w:numPr>
          <w:ilvl w:val="1"/>
          <w:numId w:val="37"/>
        </w:numPr>
        <w:spacing w:after="0" w:line="240" w:lineRule="auto"/>
        <w:ind w:left="1418" w:hanging="851"/>
      </w:pPr>
      <w:r w:rsidRPr="00C551D0">
        <w:t>Hypertension can be monitored remotely if the patient has access to a BP machine or can be loaned one. The Florence texting service may be useful in encouraging patients to self-manage.</w:t>
      </w:r>
      <w:r w:rsidR="00E12743" w:rsidRPr="00C551D0">
        <w:t xml:space="preserve"> </w:t>
      </w:r>
      <w:hyperlink r:id="rId11" w:history="1">
        <w:r w:rsidR="00E12743" w:rsidRPr="00C551D0">
          <w:rPr>
            <w:u w:val="single"/>
          </w:rPr>
          <w:t>https://vimeo.com/389976964</w:t>
        </w:r>
      </w:hyperlink>
      <w:r w:rsidR="00E12743" w:rsidRPr="00C551D0">
        <w:t xml:space="preserve"> is a useful video to share with patients by text/ put on your practice website/Facebook page.</w:t>
      </w:r>
    </w:p>
    <w:p w:rsidR="00EF72FC" w:rsidRDefault="00EF72FC" w:rsidP="00EF72FC">
      <w:pPr>
        <w:pStyle w:val="ListParagraph"/>
        <w:numPr>
          <w:ilvl w:val="1"/>
          <w:numId w:val="37"/>
        </w:numPr>
        <w:spacing w:after="0" w:line="240" w:lineRule="auto"/>
        <w:ind w:left="1418" w:hanging="851"/>
      </w:pPr>
      <w:r w:rsidRPr="00C551D0">
        <w:t xml:space="preserve">Some monitoring bloods may still be required but thought should be given to whether the results will change management and the principles of Realistic Medicine </w:t>
      </w:r>
      <w:r w:rsidR="00473E0A" w:rsidRPr="00C551D0">
        <w:t>/ BRAN</w:t>
      </w:r>
      <w:r w:rsidR="00BC1669">
        <w:rPr>
          <w:vertAlign w:val="superscript"/>
        </w:rPr>
        <w:t>3</w:t>
      </w:r>
      <w:r w:rsidR="00473E0A" w:rsidRPr="00C551D0">
        <w:t xml:space="preserve"> </w:t>
      </w:r>
      <w:r w:rsidRPr="00C551D0">
        <w:t>need to be considered.</w:t>
      </w:r>
    </w:p>
    <w:p w:rsidR="00F73421" w:rsidRDefault="00F73421" w:rsidP="00EF72FC">
      <w:pPr>
        <w:pStyle w:val="ListParagraph"/>
        <w:numPr>
          <w:ilvl w:val="1"/>
          <w:numId w:val="37"/>
        </w:numPr>
        <w:spacing w:after="0" w:line="240" w:lineRule="auto"/>
        <w:ind w:left="1418" w:hanging="851"/>
      </w:pPr>
      <w:r>
        <w:t>See Appendix 2 for a</w:t>
      </w:r>
      <w:r w:rsidR="008D3B77">
        <w:t>n initial</w:t>
      </w:r>
      <w:r>
        <w:t xml:space="preserve"> review of Chronic disease </w:t>
      </w:r>
      <w:r w:rsidR="008D3B77">
        <w:t>management</w:t>
      </w:r>
      <w:r>
        <w:t xml:space="preserve"> that are considered higher priority.</w:t>
      </w:r>
      <w:r w:rsidR="008D3B77">
        <w:t xml:space="preserve"> </w:t>
      </w:r>
    </w:p>
    <w:p w:rsidR="00BB53A2" w:rsidRPr="00C551D0" w:rsidRDefault="00CA69D6" w:rsidP="00EF72FC">
      <w:pPr>
        <w:pStyle w:val="ListParagraph"/>
        <w:numPr>
          <w:ilvl w:val="1"/>
          <w:numId w:val="37"/>
        </w:numPr>
        <w:spacing w:after="0" w:line="240" w:lineRule="auto"/>
        <w:ind w:left="1418" w:hanging="851"/>
      </w:pPr>
      <w:r>
        <w:t xml:space="preserve">A comprehensive guide </w:t>
      </w:r>
      <w:r w:rsidR="00BB53A2" w:rsidRPr="00CA69D6">
        <w:rPr>
          <w:i/>
          <w:iCs/>
        </w:rPr>
        <w:t>Rethinking Primary Care Chronic Disease Management in NHS Lothian after the COVID-19 Pandemic</w:t>
      </w:r>
      <w:r w:rsidR="00BB53A2">
        <w:t xml:space="preserve"> </w:t>
      </w:r>
      <w:r w:rsidR="003134DA" w:rsidRPr="00CA69D6">
        <w:rPr>
          <w:i/>
          <w:iCs/>
        </w:rPr>
        <w:t>the</w:t>
      </w:r>
      <w:r w:rsidR="00BB53A2" w:rsidRPr="00CA69D6">
        <w:rPr>
          <w:i/>
          <w:iCs/>
        </w:rPr>
        <w:t xml:space="preserve"> Quality Planning Perspective</w:t>
      </w:r>
      <w:r w:rsidR="008D53B9">
        <w:rPr>
          <w:vertAlign w:val="superscript"/>
        </w:rPr>
        <w:t xml:space="preserve">7 </w:t>
      </w:r>
      <w:r>
        <w:t>was published in July 2020 to support practices.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Treatment Room Services</w:t>
      </w:r>
      <w:r w:rsidR="00BC7E36">
        <w:rPr>
          <w:color w:val="auto"/>
        </w:rPr>
        <w:t xml:space="preserve"> / </w:t>
      </w:r>
      <w:r w:rsidR="005C4A07">
        <w:rPr>
          <w:color w:val="auto"/>
        </w:rPr>
        <w:t>Community Treatment &amp; Care Services (</w:t>
      </w:r>
      <w:r w:rsidR="00BC7E36">
        <w:rPr>
          <w:color w:val="auto"/>
        </w:rPr>
        <w:t>CTACS</w:t>
      </w:r>
      <w:r w:rsidR="005C4A07">
        <w:rPr>
          <w:color w:val="auto"/>
        </w:rPr>
        <w:t>)</w:t>
      </w:r>
    </w:p>
    <w:p w:rsidR="00EF72FC" w:rsidRPr="00C551D0" w:rsidRDefault="00EF72FC" w:rsidP="00EF72FC">
      <w:pPr>
        <w:pStyle w:val="ListParagraph"/>
        <w:numPr>
          <w:ilvl w:val="1"/>
          <w:numId w:val="37"/>
        </w:numPr>
        <w:spacing w:after="0" w:line="240" w:lineRule="auto"/>
        <w:ind w:left="1418" w:hanging="851"/>
      </w:pPr>
      <w:r w:rsidRPr="00C551D0">
        <w:t xml:space="preserve">Some </w:t>
      </w:r>
      <w:r w:rsidR="00475CAB" w:rsidRPr="00C551D0">
        <w:t>F2F wound management</w:t>
      </w:r>
      <w:r w:rsidRPr="00C551D0">
        <w:t xml:space="preserve"> will be necessary, but it may be possible to train patients or their families to change dressings.</w:t>
      </w:r>
    </w:p>
    <w:p w:rsidR="00EF72FC" w:rsidRPr="00C551D0" w:rsidRDefault="00EF72FC" w:rsidP="00EF72FC">
      <w:pPr>
        <w:pStyle w:val="ListParagraph"/>
        <w:numPr>
          <w:ilvl w:val="1"/>
          <w:numId w:val="37"/>
        </w:numPr>
        <w:spacing w:after="0" w:line="240" w:lineRule="auto"/>
        <w:ind w:left="1418" w:hanging="851"/>
      </w:pPr>
      <w:r w:rsidRPr="00C551D0">
        <w:t xml:space="preserve">Ear syringing </w:t>
      </w:r>
      <w:r w:rsidR="00CA69D6">
        <w:t>is a low priority activity</w:t>
      </w:r>
      <w:r w:rsidR="00BC1669">
        <w:t xml:space="preserve">, use eye protection if procedure deemed </w:t>
      </w:r>
      <w:r w:rsidR="00387AD9">
        <w:t>essential</w:t>
      </w:r>
      <w:r w:rsidR="00BC1669">
        <w:t>.</w:t>
      </w:r>
    </w:p>
    <w:p w:rsidR="00EF72FC" w:rsidRPr="00C551D0" w:rsidRDefault="00EF72FC" w:rsidP="00EF72FC">
      <w:pPr>
        <w:pStyle w:val="ListParagraph"/>
        <w:numPr>
          <w:ilvl w:val="1"/>
          <w:numId w:val="37"/>
        </w:numPr>
        <w:spacing w:after="0" w:line="240" w:lineRule="auto"/>
        <w:ind w:left="1418" w:hanging="851"/>
      </w:pPr>
      <w:r w:rsidRPr="00C551D0">
        <w:t xml:space="preserve">Phlebotomy will </w:t>
      </w:r>
      <w:r w:rsidR="00BC7E36">
        <w:t xml:space="preserve">continue to be </w:t>
      </w:r>
      <w:r w:rsidRPr="00C551D0">
        <w:t>required</w:t>
      </w:r>
      <w:r w:rsidR="00BC7E36">
        <w:t xml:space="preserve"> to diagnose and monitor conditions managed by GPs (and pre- COVID secondary care work that has been agreed and funded). </w:t>
      </w:r>
    </w:p>
    <w:p w:rsidR="00EF72FC" w:rsidRPr="00C551D0" w:rsidRDefault="00EF72FC" w:rsidP="00EF72FC">
      <w:pPr>
        <w:pStyle w:val="ListParagraph"/>
        <w:numPr>
          <w:ilvl w:val="1"/>
          <w:numId w:val="37"/>
        </w:numPr>
        <w:spacing w:after="0" w:line="240" w:lineRule="auto"/>
        <w:ind w:left="1418" w:hanging="851"/>
      </w:pPr>
      <w:r w:rsidRPr="00C551D0">
        <w:t>Liquid nitrogen for warts/</w:t>
      </w:r>
      <w:r w:rsidR="00EE1AD3" w:rsidRPr="00C551D0">
        <w:t>verrucae</w:t>
      </w:r>
      <w:r w:rsidRPr="00C551D0">
        <w:t xml:space="preserve"> should not be done as other treatments are available which do not require </w:t>
      </w:r>
      <w:r w:rsidR="00475CAB" w:rsidRPr="00C551D0">
        <w:t>F2F</w:t>
      </w:r>
      <w:r w:rsidRPr="00C551D0">
        <w:t xml:space="preserve"> contact.</w:t>
      </w:r>
      <w:r w:rsidR="00E1679A" w:rsidRPr="00C551D0">
        <w:t xml:space="preserve"> This </w:t>
      </w:r>
      <w:r w:rsidR="00E1679A" w:rsidRPr="00C551D0">
        <w:lastRenderedPageBreak/>
        <w:t xml:space="preserve">should not be restarted in the future and any necessary cryotherapy services </w:t>
      </w:r>
      <w:r w:rsidR="00FC3CA5">
        <w:t>should</w:t>
      </w:r>
      <w:r w:rsidR="00E1679A" w:rsidRPr="00C551D0">
        <w:t xml:space="preserve"> be commissioned by IJBs</w:t>
      </w:r>
    </w:p>
    <w:p w:rsidR="00EF72FC" w:rsidRPr="00C551D0" w:rsidRDefault="00EF72FC" w:rsidP="00EF72FC">
      <w:pPr>
        <w:pStyle w:val="ListParagraph"/>
        <w:numPr>
          <w:ilvl w:val="1"/>
          <w:numId w:val="37"/>
        </w:numPr>
        <w:spacing w:after="0" w:line="240" w:lineRule="auto"/>
        <w:ind w:left="1418" w:hanging="851"/>
      </w:pPr>
      <w:r w:rsidRPr="00C551D0">
        <w:t>Vitamin B12 injection</w:t>
      </w:r>
      <w:r w:rsidR="00475CAB" w:rsidRPr="00C551D0">
        <w:t xml:space="preserve"> advice is available via refHelp</w:t>
      </w:r>
      <w:r w:rsidR="00EE1AD3">
        <w:t xml:space="preserve">. </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Minor Surgery</w:t>
      </w:r>
      <w:r w:rsidR="006931A8">
        <w:rPr>
          <w:color w:val="auto"/>
        </w:rPr>
        <w:t xml:space="preserve"> / Joint injections</w:t>
      </w:r>
    </w:p>
    <w:p w:rsidR="00EF72FC" w:rsidRDefault="00C51F0F" w:rsidP="004B6513">
      <w:pPr>
        <w:pStyle w:val="ListParagraph"/>
        <w:numPr>
          <w:ilvl w:val="1"/>
          <w:numId w:val="37"/>
        </w:numPr>
        <w:spacing w:after="0" w:line="240" w:lineRule="auto"/>
        <w:ind w:left="1418" w:hanging="851"/>
      </w:pPr>
      <w:r>
        <w:t>Minor s</w:t>
      </w:r>
      <w:r w:rsidR="00EF72FC" w:rsidRPr="00C551D0">
        <w:t xml:space="preserve">urgery </w:t>
      </w:r>
      <w:r>
        <w:t xml:space="preserve">is a low priority activity </w:t>
      </w:r>
      <w:r w:rsidR="00387AD9">
        <w:t>and should be postponed until the end of lockdown</w:t>
      </w:r>
      <w:r>
        <w:t>.</w:t>
      </w:r>
      <w:r w:rsidR="00387AD9">
        <w:t xml:space="preserve"> </w:t>
      </w:r>
    </w:p>
    <w:p w:rsidR="006931A8" w:rsidRDefault="006931A8" w:rsidP="004B6513">
      <w:pPr>
        <w:pStyle w:val="ListParagraph"/>
        <w:numPr>
          <w:ilvl w:val="1"/>
          <w:numId w:val="37"/>
        </w:numPr>
        <w:spacing w:after="0" w:line="240" w:lineRule="auto"/>
        <w:ind w:left="1418" w:hanging="851"/>
      </w:pPr>
      <w:r>
        <w:t>Only give a steroid injection if a patient has significant disease activity and/or intrusive and persisting symptoms, and there are no appropriate alternatives</w:t>
      </w:r>
      <w:r w:rsidR="001C26B0">
        <w:rPr>
          <w:vertAlign w:val="superscript"/>
        </w:rPr>
        <w:t>8</w:t>
      </w:r>
      <w:r>
        <w:t>.</w:t>
      </w:r>
    </w:p>
    <w:p w:rsidR="00087A74" w:rsidRPr="00C551D0" w:rsidRDefault="00087A74" w:rsidP="00087A74">
      <w:pPr>
        <w:pStyle w:val="ListParagraph"/>
        <w:spacing w:after="0" w:line="240" w:lineRule="auto"/>
        <w:ind w:left="1418"/>
      </w:pPr>
    </w:p>
    <w:p w:rsidR="00EF72FC" w:rsidRPr="00C551D0" w:rsidRDefault="008B01A0" w:rsidP="00EF72FC">
      <w:pPr>
        <w:pStyle w:val="Heading2"/>
        <w:numPr>
          <w:ilvl w:val="0"/>
          <w:numId w:val="37"/>
        </w:numPr>
        <w:spacing w:before="40" w:line="240" w:lineRule="auto"/>
        <w:rPr>
          <w:color w:val="auto"/>
        </w:rPr>
      </w:pPr>
      <w:r w:rsidRPr="00C551D0">
        <w:rPr>
          <w:color w:val="auto"/>
        </w:rPr>
        <w:t>Enhanced Services</w:t>
      </w:r>
    </w:p>
    <w:p w:rsidR="00E82311" w:rsidRDefault="00E82311" w:rsidP="001D1E6E">
      <w:pPr>
        <w:pStyle w:val="ListParagraph"/>
        <w:spacing w:after="0" w:line="240" w:lineRule="auto"/>
        <w:ind w:left="1440" w:hanging="720"/>
      </w:pPr>
      <w:r>
        <w:t xml:space="preserve">7.1   </w:t>
      </w:r>
      <w:r>
        <w:tab/>
      </w:r>
      <w:r w:rsidR="00FD270E">
        <w:t>Monthly and quarterly payments for all enhanced services will continue based on 2019/20 payments as part of practice stability plan</w:t>
      </w:r>
      <w:r w:rsidR="00D912F0">
        <w:t xml:space="preserve">. </w:t>
      </w:r>
    </w:p>
    <w:p w:rsidR="008B01A0" w:rsidRDefault="001D1E6E" w:rsidP="00267307">
      <w:pPr>
        <w:spacing w:after="0" w:line="240" w:lineRule="auto"/>
        <w:ind w:left="1440" w:hanging="990"/>
      </w:pPr>
      <w:r>
        <w:t xml:space="preserve">   </w:t>
      </w:r>
      <w:r w:rsidR="00E82311">
        <w:t>7.2</w:t>
      </w:r>
      <w:r w:rsidR="00E82311">
        <w:tab/>
        <w:t>NHS</w:t>
      </w:r>
      <w:r w:rsidR="003134DA">
        <w:t xml:space="preserve">L </w:t>
      </w:r>
      <w:r w:rsidR="00E82311">
        <w:t xml:space="preserve">and </w:t>
      </w:r>
      <w:r w:rsidR="00D912F0">
        <w:t xml:space="preserve">Lothian LMC </w:t>
      </w:r>
      <w:r w:rsidR="00E82311">
        <w:t xml:space="preserve">have agreed that from 01/10/20 onwards all enhanced services can restart with the </w:t>
      </w:r>
      <w:r w:rsidR="00FD3200">
        <w:t>aspiration</w:t>
      </w:r>
      <w:r w:rsidR="00E82311">
        <w:t xml:space="preserve"> of achieving 25% of 2019/20 activity over the 2020/21 year. </w:t>
      </w:r>
    </w:p>
    <w:p w:rsidR="00267307" w:rsidRDefault="00267307" w:rsidP="00FC7CDB">
      <w:pPr>
        <w:spacing w:after="0" w:line="240" w:lineRule="auto"/>
        <w:ind w:left="1440" w:hanging="990"/>
      </w:pPr>
      <w:r>
        <w:t>7.3</w:t>
      </w:r>
      <w:r>
        <w:tab/>
        <w:t>The</w:t>
      </w:r>
      <w:r w:rsidR="003134DA">
        <w:t xml:space="preserve"> NHSL</w:t>
      </w:r>
      <w:r>
        <w:t xml:space="preserve"> Primary Care Contractor Organisation (PCCO) and Lothian LMC</w:t>
      </w:r>
      <w:r w:rsidR="00C51F0F">
        <w:t xml:space="preserve"> have agreed a framework for enhanced service flexibility </w:t>
      </w:r>
      <w:r w:rsidR="00FC7CDB">
        <w:t>(Appendix 2)</w:t>
      </w:r>
      <w:r w:rsidR="00387AD9">
        <w:t xml:space="preserve"> </w:t>
      </w:r>
      <w:r w:rsidR="00FD3200">
        <w:t xml:space="preserve">This flexibility will enable practices to prioritise their services in a proportionate and pragmatic way </w:t>
      </w:r>
      <w:r w:rsidR="005C6D2F">
        <w:t xml:space="preserve">which </w:t>
      </w:r>
      <w:r w:rsidR="00FD3200">
        <w:t>is not driven by targets</w:t>
      </w:r>
      <w:r w:rsidR="005C6D2F">
        <w:t>.</w:t>
      </w:r>
    </w:p>
    <w:p w:rsidR="00FD270E" w:rsidRPr="00C551D0" w:rsidRDefault="00FD270E" w:rsidP="00B05656">
      <w:pPr>
        <w:pStyle w:val="ListParagraph"/>
        <w:spacing w:after="0" w:line="240" w:lineRule="auto"/>
      </w:pPr>
    </w:p>
    <w:p w:rsidR="008B01A0" w:rsidRPr="00C551D0" w:rsidRDefault="008B01A0" w:rsidP="008B01A0">
      <w:pPr>
        <w:pStyle w:val="Heading2"/>
        <w:numPr>
          <w:ilvl w:val="0"/>
          <w:numId w:val="37"/>
        </w:numPr>
        <w:spacing w:before="40" w:line="240" w:lineRule="auto"/>
        <w:rPr>
          <w:color w:val="auto"/>
        </w:rPr>
      </w:pPr>
      <w:r w:rsidRPr="00C551D0">
        <w:rPr>
          <w:color w:val="auto"/>
        </w:rPr>
        <w:t>6-8 Week baby checks</w:t>
      </w:r>
    </w:p>
    <w:p w:rsidR="008B01A0" w:rsidRPr="00C551D0" w:rsidRDefault="008B01A0" w:rsidP="008B01A0">
      <w:pPr>
        <w:pStyle w:val="ListParagraph"/>
        <w:numPr>
          <w:ilvl w:val="1"/>
          <w:numId w:val="37"/>
        </w:numPr>
        <w:spacing w:after="0" w:line="240" w:lineRule="auto"/>
        <w:ind w:left="1418" w:hanging="851"/>
      </w:pPr>
      <w:r w:rsidRPr="00C551D0">
        <w:t xml:space="preserve">These are felt to be essential and should continue to be done. </w:t>
      </w:r>
    </w:p>
    <w:p w:rsidR="008B01A0" w:rsidRDefault="008B01A0" w:rsidP="004B6513">
      <w:pPr>
        <w:pStyle w:val="ListParagraph"/>
        <w:numPr>
          <w:ilvl w:val="1"/>
          <w:numId w:val="37"/>
        </w:numPr>
        <w:spacing w:after="0" w:line="240" w:lineRule="auto"/>
        <w:ind w:left="1418" w:hanging="851"/>
      </w:pPr>
      <w:r w:rsidRPr="00C551D0">
        <w:t xml:space="preserve">If the </w:t>
      </w:r>
      <w:r w:rsidR="00EE1AD3" w:rsidRPr="00C551D0">
        <w:t>8-week</w:t>
      </w:r>
      <w:r w:rsidRPr="00C551D0">
        <w:t xml:space="preserve"> immunisations take place at the </w:t>
      </w:r>
      <w:r w:rsidR="00EE1AD3" w:rsidRPr="00C551D0">
        <w:t>practice,</w:t>
      </w:r>
      <w:r w:rsidRPr="00C551D0">
        <w:t xml:space="preserve"> then it would make sense to schedule the baby check at the same time to avoid two visits.</w:t>
      </w:r>
    </w:p>
    <w:p w:rsidR="005C6D2F" w:rsidRDefault="005C6D2F" w:rsidP="00512367">
      <w:pPr>
        <w:pStyle w:val="ListParagraph"/>
        <w:numPr>
          <w:ilvl w:val="1"/>
          <w:numId w:val="37"/>
        </w:numPr>
        <w:spacing w:after="0" w:line="240" w:lineRule="auto"/>
        <w:ind w:left="1418" w:hanging="851"/>
      </w:pPr>
      <w:r>
        <w:t>Consider checking mother’s bp at the check so that telephone consult re oral contraception can be done without need for further F2F encounter.</w:t>
      </w:r>
    </w:p>
    <w:p w:rsidR="00BF2C76" w:rsidRPr="00C551D0" w:rsidRDefault="00BF2C76" w:rsidP="00BF2C76">
      <w:pPr>
        <w:pStyle w:val="ListParagraph"/>
        <w:spacing w:after="0" w:line="240" w:lineRule="auto"/>
        <w:ind w:left="1418"/>
      </w:pPr>
    </w:p>
    <w:p w:rsidR="00544FE3" w:rsidRPr="00544FE3" w:rsidRDefault="00EF72FC" w:rsidP="004B6513">
      <w:pPr>
        <w:pStyle w:val="Heading2"/>
        <w:numPr>
          <w:ilvl w:val="0"/>
          <w:numId w:val="37"/>
        </w:numPr>
        <w:spacing w:before="40" w:line="240" w:lineRule="auto"/>
      </w:pPr>
      <w:r w:rsidRPr="00C551D0">
        <w:rPr>
          <w:color w:val="auto"/>
        </w:rPr>
        <w:lastRenderedPageBreak/>
        <w:t>Immunisations</w:t>
      </w:r>
    </w:p>
    <w:p w:rsidR="00480107" w:rsidRDefault="00A56B17" w:rsidP="00A56B17">
      <w:pPr>
        <w:pStyle w:val="ListParagraph"/>
        <w:numPr>
          <w:ilvl w:val="1"/>
          <w:numId w:val="37"/>
        </w:numPr>
        <w:spacing w:after="0" w:line="240" w:lineRule="auto"/>
        <w:ind w:left="1418" w:hanging="851"/>
      </w:pPr>
      <w:r w:rsidRPr="00A56B17">
        <w:rPr>
          <w:rFonts w:cstheme="minorHAnsi"/>
        </w:rPr>
        <w:t>Implementation of the NHS Lothian Hub and Spoke Travel Health Service has been paused due to the coronavirus pandemic. Scottish Government advice is that people should think carefully before planning any non-essential foreign travel and have stated that travel health is a low clinical priority</w:t>
      </w:r>
      <w:r>
        <w:rPr>
          <w:rFonts w:cstheme="minorHAnsi"/>
        </w:rPr>
        <w:t>. The WGH Travel clinic has limited capacity and private alternatives may be a better option for those who must travel.</w:t>
      </w:r>
    </w:p>
    <w:p w:rsidR="00977C4F" w:rsidRDefault="00977C4F" w:rsidP="004B6513">
      <w:pPr>
        <w:pStyle w:val="ListParagraph"/>
        <w:numPr>
          <w:ilvl w:val="1"/>
          <w:numId w:val="37"/>
        </w:numPr>
        <w:spacing w:after="0" w:line="240" w:lineRule="auto"/>
        <w:ind w:left="1418" w:hanging="851"/>
      </w:pPr>
      <w:r>
        <w:t>Where possible pneumococcal and shingle vaccine should be given but this is a lower priority than the 2020 Flu vaccine campaign.</w:t>
      </w:r>
    </w:p>
    <w:p w:rsidR="004976A7" w:rsidRDefault="004976A7" w:rsidP="004B6513">
      <w:pPr>
        <w:pStyle w:val="ListParagraph"/>
        <w:numPr>
          <w:ilvl w:val="1"/>
          <w:numId w:val="37"/>
        </w:numPr>
        <w:spacing w:after="0" w:line="240" w:lineRule="auto"/>
        <w:ind w:left="1418" w:hanging="851"/>
      </w:pPr>
      <w:r>
        <w:t>See Appendix 2 for further detail.</w:t>
      </w:r>
    </w:p>
    <w:p w:rsidR="004976A7" w:rsidRDefault="004976A7" w:rsidP="004976A7">
      <w:pPr>
        <w:pStyle w:val="ListParagraph"/>
        <w:spacing w:after="0" w:line="240" w:lineRule="auto"/>
        <w:ind w:left="1418"/>
      </w:pPr>
    </w:p>
    <w:p w:rsidR="004976A7" w:rsidRPr="004976A7" w:rsidRDefault="004976A7" w:rsidP="004976A7">
      <w:pPr>
        <w:pStyle w:val="ListParagraph"/>
        <w:numPr>
          <w:ilvl w:val="0"/>
          <w:numId w:val="37"/>
        </w:numPr>
        <w:spacing w:after="0" w:line="240" w:lineRule="auto"/>
        <w:rPr>
          <w:rFonts w:asciiTheme="majorHAnsi" w:hAnsiTheme="majorHAnsi" w:cstheme="majorHAnsi"/>
          <w:b/>
          <w:bCs/>
          <w:sz w:val="26"/>
          <w:szCs w:val="26"/>
        </w:rPr>
      </w:pPr>
      <w:r>
        <w:t xml:space="preserve"> </w:t>
      </w:r>
      <w:r w:rsidRPr="004976A7">
        <w:rPr>
          <w:rFonts w:asciiTheme="majorHAnsi" w:hAnsiTheme="majorHAnsi" w:cstheme="majorHAnsi"/>
          <w:b/>
          <w:bCs/>
          <w:sz w:val="26"/>
          <w:szCs w:val="26"/>
        </w:rPr>
        <w:t>COVID vaccine</w:t>
      </w:r>
    </w:p>
    <w:p w:rsidR="004976A7" w:rsidRDefault="00FD3200" w:rsidP="004B6513">
      <w:pPr>
        <w:pStyle w:val="ListParagraph"/>
        <w:numPr>
          <w:ilvl w:val="1"/>
          <w:numId w:val="37"/>
        </w:numPr>
        <w:spacing w:after="0" w:line="240" w:lineRule="auto"/>
        <w:ind w:left="1418" w:hanging="851"/>
      </w:pPr>
      <w:r>
        <w:t xml:space="preserve">There are now 3 licenced COVID vaccines in the UK. The  Astra Zeneca (AZ) vaccine is being </w:t>
      </w:r>
      <w:r w:rsidR="00A77838">
        <w:t>supplied to practices via Movianto</w:t>
      </w:r>
      <w:r>
        <w:t xml:space="preserve"> with a ‘go live date’ of 11/1/21</w:t>
      </w:r>
    </w:p>
    <w:p w:rsidR="004976A7" w:rsidRPr="008E65E0" w:rsidRDefault="00FD3200" w:rsidP="004B6513">
      <w:pPr>
        <w:pStyle w:val="ListParagraph"/>
        <w:numPr>
          <w:ilvl w:val="1"/>
          <w:numId w:val="37"/>
        </w:numPr>
        <w:spacing w:after="0" w:line="240" w:lineRule="auto"/>
        <w:ind w:left="1418" w:hanging="851"/>
      </w:pPr>
      <w:r>
        <w:rPr>
          <w:rFonts w:ascii="Calibri" w:hAnsi="Calibri" w:cs="Calibri"/>
          <w:color w:val="201F1E"/>
          <w:shd w:val="clear" w:color="auto" w:fill="FFFFFF"/>
        </w:rPr>
        <w:t>The NHS will follow the Joint Committee on Vaccines and Immunisation advice</w:t>
      </w:r>
      <w:r w:rsidR="00A77838">
        <w:rPr>
          <w:rFonts w:ascii="Calibri" w:hAnsi="Calibri" w:cs="Calibri"/>
          <w:color w:val="201F1E"/>
          <w:shd w:val="clear" w:color="auto" w:fill="FFFFFF"/>
          <w:vertAlign w:val="superscript"/>
        </w:rPr>
        <w:t>14</w:t>
      </w:r>
      <w:r>
        <w:rPr>
          <w:rFonts w:ascii="Calibri" w:hAnsi="Calibri" w:cs="Calibri"/>
          <w:color w:val="201F1E"/>
          <w:shd w:val="clear" w:color="auto" w:fill="FFFFFF"/>
        </w:rPr>
        <w:t>. Practices should not deviate from the complex ethical and Public Health decisions that underpin their advice</w:t>
      </w:r>
      <w:r w:rsidR="00B9568E">
        <w:rPr>
          <w:rFonts w:ascii="Calibri" w:hAnsi="Calibri" w:cs="Calibri"/>
          <w:color w:val="201F1E"/>
          <w:shd w:val="clear" w:color="auto" w:fill="FFFFFF"/>
        </w:rPr>
        <w:t xml:space="preserve"> (except in exceptional circumstances – see Appendix 3)</w:t>
      </w:r>
    </w:p>
    <w:p w:rsidR="00A56B17" w:rsidRDefault="00A77838" w:rsidP="004B6513">
      <w:pPr>
        <w:pStyle w:val="ListParagraph"/>
        <w:numPr>
          <w:ilvl w:val="1"/>
          <w:numId w:val="37"/>
        </w:numPr>
        <w:spacing w:after="0" w:line="240" w:lineRule="auto"/>
        <w:ind w:left="1418" w:hanging="851"/>
      </w:pPr>
      <w:r>
        <w:t xml:space="preserve">The current COVID vaccine DES is for people who are 80 or over by 31/3/21 and </w:t>
      </w:r>
      <w:r w:rsidR="00542EF0">
        <w:t>practice-based</w:t>
      </w:r>
      <w:r>
        <w:t xml:space="preserve"> teams</w:t>
      </w:r>
      <w:r w:rsidR="006B718A">
        <w:t>.</w:t>
      </w:r>
      <w:r w:rsidR="00BF2C76">
        <w:t xml:space="preserve"> The possibility of further enhanced services that practices may wish to sign up to are under active consideration.</w:t>
      </w:r>
    </w:p>
    <w:p w:rsidR="008E65E0" w:rsidRPr="008E65E0" w:rsidRDefault="008E65E0" w:rsidP="004B6513">
      <w:pPr>
        <w:pStyle w:val="ListParagraph"/>
        <w:numPr>
          <w:ilvl w:val="1"/>
          <w:numId w:val="37"/>
        </w:numPr>
        <w:spacing w:after="0" w:line="240" w:lineRule="auto"/>
        <w:ind w:left="1418" w:hanging="851"/>
      </w:pPr>
      <w:r w:rsidRPr="008E65E0">
        <w:t>HSCPs</w:t>
      </w:r>
      <w:r w:rsidR="006B718A">
        <w:t>/ NHSL</w:t>
      </w:r>
      <w:r w:rsidRPr="008E65E0">
        <w:t xml:space="preserve"> </w:t>
      </w:r>
      <w:r w:rsidR="006B718A">
        <w:t>are currently</w:t>
      </w:r>
      <w:r w:rsidRPr="008E65E0">
        <w:t xml:space="preserve"> tasked with vaccinating housebound</w:t>
      </w:r>
      <w:r w:rsidR="008043CA">
        <w:t xml:space="preserve"> / care home residents</w:t>
      </w:r>
    </w:p>
    <w:p w:rsidR="004976A7" w:rsidRPr="008E65E0" w:rsidRDefault="00314D3C" w:rsidP="004B6513">
      <w:pPr>
        <w:pStyle w:val="ListParagraph"/>
        <w:numPr>
          <w:ilvl w:val="1"/>
          <w:numId w:val="37"/>
        </w:numPr>
        <w:spacing w:after="0" w:line="240" w:lineRule="auto"/>
        <w:ind w:left="1418" w:hanging="851"/>
      </w:pPr>
      <w:r>
        <w:rPr>
          <w:rFonts w:ascii="Calibri" w:hAnsi="Calibri" w:cs="Calibri"/>
          <w:shd w:val="clear" w:color="auto" w:fill="FFFFFF"/>
        </w:rPr>
        <w:t>All educational materials relating to AZ and Pfizer vaccines including Webinar recordings and links to key resources (Green book etc) are found at</w:t>
      </w:r>
      <w:r w:rsidRPr="00314D3C">
        <w:rPr>
          <w:rFonts w:ascii="Calibri" w:hAnsi="Calibri" w:cs="Calibri"/>
          <w:color w:val="2F5597"/>
          <w:shd w:val="clear" w:color="auto" w:fill="FFFFFF"/>
        </w:rPr>
        <w:t xml:space="preserve"> </w:t>
      </w:r>
      <w:r>
        <w:rPr>
          <w:rFonts w:ascii="Calibri" w:hAnsi="Calibri" w:cs="Calibri"/>
          <w:color w:val="2F5597"/>
          <w:shd w:val="clear" w:color="auto" w:fill="FFFFFF"/>
        </w:rPr>
        <w:t xml:space="preserve">   </w:t>
      </w:r>
      <w:hyperlink r:id="rId12" w:history="1">
        <w:r w:rsidRPr="00C35D62">
          <w:rPr>
            <w:rStyle w:val="Hyperlink"/>
            <w:rFonts w:ascii="Calibri" w:hAnsi="Calibri" w:cs="Calibri"/>
            <w:bdr w:val="none" w:sz="0" w:space="0" w:color="auto" w:frame="1"/>
            <w:shd w:val="clear" w:color="auto" w:fill="FFFFFF"/>
          </w:rPr>
          <w:t>https://learn.nes.nhs.scot/37676/immunisation/covid-19-vaccines</w:t>
        </w:r>
      </w:hyperlink>
    </w:p>
    <w:p w:rsidR="006B718A" w:rsidRPr="006B718A" w:rsidRDefault="008043CA" w:rsidP="004B6513">
      <w:pPr>
        <w:pStyle w:val="ListParagraph"/>
        <w:numPr>
          <w:ilvl w:val="1"/>
          <w:numId w:val="37"/>
        </w:numPr>
        <w:spacing w:after="0" w:line="240" w:lineRule="auto"/>
        <w:ind w:left="1418" w:hanging="851"/>
      </w:pPr>
      <w:r>
        <w:rPr>
          <w:color w:val="000000"/>
        </w:rPr>
        <w:t>Subsequent waves are</w:t>
      </w:r>
      <w:r w:rsidR="008E65E0" w:rsidRPr="008E65E0">
        <w:rPr>
          <w:color w:val="000000"/>
        </w:rPr>
        <w:t xml:space="preserve"> being organised by</w:t>
      </w:r>
      <w:r w:rsidR="008E65E0">
        <w:rPr>
          <w:color w:val="000000"/>
        </w:rPr>
        <w:t xml:space="preserve"> NHSL / HSCP colleagues</w:t>
      </w:r>
      <w:r>
        <w:rPr>
          <w:color w:val="000000"/>
        </w:rPr>
        <w:t xml:space="preserve"> for </w:t>
      </w:r>
      <w:r w:rsidR="006B718A">
        <w:rPr>
          <w:color w:val="000000"/>
        </w:rPr>
        <w:t xml:space="preserve">Feb </w:t>
      </w:r>
      <w:r>
        <w:rPr>
          <w:color w:val="000000"/>
        </w:rPr>
        <w:t xml:space="preserve">2021 when larger supplies of vaccines are anticipated. </w:t>
      </w:r>
      <w:r w:rsidR="006B718A">
        <w:rPr>
          <w:color w:val="000000"/>
        </w:rPr>
        <w:t xml:space="preserve">Planning for this is at an advanced stage and will include 4 mass vaccination sites supported by 10 smaller sites </w:t>
      </w:r>
      <w:r w:rsidR="006B718A">
        <w:rPr>
          <w:color w:val="000000"/>
        </w:rPr>
        <w:lastRenderedPageBreak/>
        <w:t xml:space="preserve">across Lothian. Helplines and booking systems will support this. Practices should ensure that their websites / </w:t>
      </w:r>
      <w:r w:rsidR="00542EF0">
        <w:rPr>
          <w:color w:val="000000"/>
        </w:rPr>
        <w:t>teams’</w:t>
      </w:r>
      <w:r w:rsidR="006B718A">
        <w:rPr>
          <w:color w:val="000000"/>
        </w:rPr>
        <w:t xml:space="preserve"> direct people to nhsinform and the relevant phone numbers once these become available.</w:t>
      </w:r>
    </w:p>
    <w:p w:rsidR="008E65E0" w:rsidRPr="00542EF0" w:rsidRDefault="006B718A" w:rsidP="004B6513">
      <w:pPr>
        <w:pStyle w:val="ListParagraph"/>
        <w:numPr>
          <w:ilvl w:val="1"/>
          <w:numId w:val="37"/>
        </w:numPr>
        <w:spacing w:after="0" w:line="240" w:lineRule="auto"/>
        <w:ind w:left="1418" w:hanging="851"/>
      </w:pPr>
      <w:r>
        <w:rPr>
          <w:color w:val="000000"/>
        </w:rPr>
        <w:t xml:space="preserve">All NHS workers are encouraged to support the mass vaccination centres. If you have capacity to work in the </w:t>
      </w:r>
      <w:r w:rsidR="00542EF0">
        <w:rPr>
          <w:color w:val="000000"/>
        </w:rPr>
        <w:t>centres,</w:t>
      </w:r>
      <w:r>
        <w:rPr>
          <w:color w:val="000000"/>
        </w:rPr>
        <w:t xml:space="preserve"> then email </w:t>
      </w:r>
      <w:hyperlink r:id="rId13" w:history="1">
        <w:r w:rsidR="00542EF0" w:rsidRPr="00BD4782">
          <w:rPr>
            <w:rStyle w:val="Hyperlink"/>
            <w:rFonts w:ascii="Calibri" w:eastAsia="Times New Roman" w:hAnsi="Calibri" w:cs="Calibri"/>
            <w:sz w:val="24"/>
            <w:szCs w:val="24"/>
            <w:lang w:eastAsia="en-GB"/>
          </w:rPr>
          <w:t>covidWFvac@nhslothian.scot.nhs.uk</w:t>
        </w:r>
      </w:hyperlink>
    </w:p>
    <w:p w:rsidR="00542EF0" w:rsidRPr="00BF2C76" w:rsidRDefault="00542EF0" w:rsidP="004B6513">
      <w:pPr>
        <w:pStyle w:val="ListParagraph"/>
        <w:numPr>
          <w:ilvl w:val="1"/>
          <w:numId w:val="37"/>
        </w:numPr>
        <w:spacing w:after="0" w:line="240" w:lineRule="auto"/>
        <w:ind w:left="1418" w:hanging="851"/>
      </w:pPr>
      <w:r>
        <w:rPr>
          <w:rFonts w:ascii="Calibri" w:eastAsia="Times New Roman" w:hAnsi="Calibri" w:cs="Calibri"/>
          <w:color w:val="000000"/>
          <w:sz w:val="24"/>
          <w:szCs w:val="24"/>
          <w:lang w:eastAsia="en-GB"/>
        </w:rPr>
        <w:t>Practices should aim to reduce vaccine wastage wherever possible (see Appendix 3)</w:t>
      </w:r>
    </w:p>
    <w:p w:rsidR="00BF2C76" w:rsidRPr="006B718A" w:rsidRDefault="00BF2C76" w:rsidP="00BF2C76">
      <w:pPr>
        <w:pStyle w:val="ListParagraph"/>
        <w:spacing w:after="0" w:line="240" w:lineRule="auto"/>
        <w:ind w:left="1418"/>
      </w:pP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Contraception Services</w:t>
      </w:r>
    </w:p>
    <w:p w:rsidR="00EF72FC" w:rsidRPr="00C551D0" w:rsidRDefault="00EF72FC" w:rsidP="00EF72FC">
      <w:pPr>
        <w:pStyle w:val="ListParagraph"/>
        <w:numPr>
          <w:ilvl w:val="1"/>
          <w:numId w:val="37"/>
        </w:numPr>
        <w:spacing w:after="0" w:line="240" w:lineRule="auto"/>
        <w:ind w:left="1418" w:hanging="851"/>
      </w:pPr>
      <w:r w:rsidRPr="00C551D0">
        <w:t xml:space="preserve">Contraception reviews for POP can be done remotely. </w:t>
      </w:r>
    </w:p>
    <w:p w:rsidR="00EF72FC" w:rsidRPr="00C551D0" w:rsidRDefault="00EF72FC" w:rsidP="00EF72FC">
      <w:pPr>
        <w:pStyle w:val="ListParagraph"/>
        <w:numPr>
          <w:ilvl w:val="1"/>
          <w:numId w:val="37"/>
        </w:numPr>
        <w:spacing w:after="0" w:line="240" w:lineRule="auto"/>
        <w:ind w:left="1418" w:hanging="851"/>
      </w:pPr>
      <w:r w:rsidRPr="00C551D0">
        <w:t>COCP reviews can be done remotely with height and weight measured by the patient and blood pressure recorded on patient’s own monitor or loan monitor.</w:t>
      </w:r>
    </w:p>
    <w:p w:rsidR="00EF72FC" w:rsidRPr="00C551D0" w:rsidRDefault="00EF72FC" w:rsidP="00EF72FC">
      <w:pPr>
        <w:pStyle w:val="ListParagraph"/>
        <w:numPr>
          <w:ilvl w:val="1"/>
          <w:numId w:val="37"/>
        </w:numPr>
        <w:spacing w:after="0" w:line="240" w:lineRule="auto"/>
        <w:ind w:left="1418" w:hanging="851"/>
      </w:pPr>
      <w:r w:rsidRPr="00C551D0">
        <w:t xml:space="preserve">Change of Implants and IUD/IUS can be delayed for a year as per FSRH advice but new coils or implants should be </w:t>
      </w:r>
      <w:r w:rsidR="00D17FB5">
        <w:t>considered if</w:t>
      </w:r>
      <w:r w:rsidRPr="00C551D0">
        <w:t xml:space="preserve"> no alternative is suitable</w:t>
      </w:r>
      <w:r w:rsidR="00544FE3">
        <w:t xml:space="preserve"> – clinicians will make individual risk assessments based on patient circumstance.</w:t>
      </w:r>
    </w:p>
    <w:p w:rsidR="00EF72FC" w:rsidRPr="00C551D0" w:rsidRDefault="00EF72FC" w:rsidP="00EF72FC">
      <w:pPr>
        <w:pStyle w:val="ListParagraph"/>
        <w:numPr>
          <w:ilvl w:val="1"/>
          <w:numId w:val="37"/>
        </w:numPr>
        <w:spacing w:after="0" w:line="240" w:lineRule="auto"/>
        <w:ind w:left="1418" w:hanging="851"/>
      </w:pPr>
      <w:r w:rsidRPr="00C551D0">
        <w:t>Sayana Press can be used in place of</w:t>
      </w:r>
      <w:r w:rsidR="00475CAB" w:rsidRPr="00C551D0">
        <w:t xml:space="preserve"> nurse administered depot injections.</w:t>
      </w:r>
    </w:p>
    <w:p w:rsidR="00EF72FC" w:rsidRPr="00C551D0" w:rsidRDefault="00EF72FC" w:rsidP="00EF72FC">
      <w:pPr>
        <w:pStyle w:val="ListParagraph"/>
        <w:numPr>
          <w:ilvl w:val="1"/>
          <w:numId w:val="37"/>
        </w:numPr>
        <w:spacing w:after="0" w:line="240" w:lineRule="auto"/>
        <w:ind w:left="1418" w:hanging="851"/>
      </w:pPr>
      <w:r w:rsidRPr="00C551D0">
        <w:t>Emergency contraception is still available at community pharmacies</w:t>
      </w:r>
      <w:r w:rsidR="008B01A0" w:rsidRPr="00C551D0">
        <w:t>.</w:t>
      </w:r>
      <w:r w:rsidRPr="00C551D0">
        <w:t xml:space="preserve"> Emergency coil may be the only option in some cases and would be done in the usual way.</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Screening</w:t>
      </w:r>
    </w:p>
    <w:p w:rsidR="00EF72FC" w:rsidRPr="00C551D0" w:rsidRDefault="00473E0A" w:rsidP="00EF72FC">
      <w:pPr>
        <w:pStyle w:val="ListParagraph"/>
        <w:numPr>
          <w:ilvl w:val="1"/>
          <w:numId w:val="37"/>
        </w:numPr>
        <w:spacing w:after="0" w:line="240" w:lineRule="auto"/>
        <w:ind w:left="1418" w:hanging="851"/>
      </w:pPr>
      <w:r w:rsidRPr="00C551D0">
        <w:t>Cervical screening</w:t>
      </w:r>
      <w:r w:rsidR="00984805">
        <w:t xml:space="preserve"> </w:t>
      </w:r>
      <w:r w:rsidR="00A77838">
        <w:t>continues</w:t>
      </w:r>
      <w:r w:rsidR="00984805">
        <w:t xml:space="preserve">. </w:t>
      </w:r>
      <w:r w:rsidR="00977C4F">
        <w:t xml:space="preserve">This </w:t>
      </w:r>
      <w:r w:rsidR="00A77838">
        <w:t>is a national programme supported by additional funding to practices</w:t>
      </w:r>
      <w:r w:rsidR="00977C4F">
        <w:t xml:space="preserve"> and will </w:t>
      </w:r>
      <w:r w:rsidR="005C4A07">
        <w:t xml:space="preserve">therefore need to be accommodated. </w:t>
      </w:r>
    </w:p>
    <w:p w:rsidR="00D75CFC" w:rsidRDefault="001B46EE" w:rsidP="00EF72FC">
      <w:pPr>
        <w:pStyle w:val="ListParagraph"/>
        <w:numPr>
          <w:ilvl w:val="1"/>
          <w:numId w:val="37"/>
        </w:numPr>
        <w:spacing w:after="0" w:line="240" w:lineRule="auto"/>
        <w:ind w:left="1418" w:hanging="851"/>
      </w:pPr>
      <w:r>
        <w:t>S</w:t>
      </w:r>
      <w:r w:rsidR="00D75CFC" w:rsidRPr="00C551D0">
        <w:t xml:space="preserve">creening </w:t>
      </w:r>
      <w:r>
        <w:t>people</w:t>
      </w:r>
      <w:r w:rsidR="00D75CFC" w:rsidRPr="00C551D0">
        <w:t xml:space="preserve"> for hypertension </w:t>
      </w:r>
      <w:r w:rsidR="005C4A07">
        <w:t>have been paused</w:t>
      </w:r>
      <w:r w:rsidR="001D1E6E">
        <w:t xml:space="preserve"> by most practices</w:t>
      </w:r>
      <w:r w:rsidR="005C4A07">
        <w:t xml:space="preserve">. </w:t>
      </w:r>
      <w:r w:rsidR="00804A02">
        <w:t xml:space="preserve">The rapid development of </w:t>
      </w:r>
      <w:r w:rsidR="005C4A07">
        <w:t>CTACs will</w:t>
      </w:r>
      <w:r w:rsidR="00804A02">
        <w:t xml:space="preserve"> be important</w:t>
      </w:r>
      <w:r w:rsidR="005C4A07">
        <w:t xml:space="preserve"> </w:t>
      </w:r>
      <w:r>
        <w:t>to enable this activity to restart.</w:t>
      </w:r>
    </w:p>
    <w:p w:rsidR="00EF72FC" w:rsidRDefault="001B46EE" w:rsidP="008C1402">
      <w:pPr>
        <w:pStyle w:val="ListParagraph"/>
        <w:numPr>
          <w:ilvl w:val="1"/>
          <w:numId w:val="37"/>
        </w:numPr>
        <w:spacing w:after="0" w:line="240" w:lineRule="auto"/>
        <w:ind w:left="1418" w:hanging="851"/>
      </w:pPr>
      <w:r>
        <w:lastRenderedPageBreak/>
        <w:t>National screening programmes for breast, bowel and AAA have resumed.</w:t>
      </w:r>
    </w:p>
    <w:p w:rsidR="00BF2C76" w:rsidRPr="00C551D0" w:rsidRDefault="00BF2C76" w:rsidP="00BF2C76">
      <w:pPr>
        <w:pStyle w:val="ListParagraph"/>
        <w:spacing w:after="0" w:line="240" w:lineRule="auto"/>
        <w:ind w:left="1418"/>
      </w:pPr>
    </w:p>
    <w:p w:rsidR="00EF72FC" w:rsidRPr="00C551D0" w:rsidRDefault="00EF72FC" w:rsidP="00EF72FC">
      <w:pPr>
        <w:pStyle w:val="Heading2"/>
        <w:numPr>
          <w:ilvl w:val="0"/>
          <w:numId w:val="37"/>
        </w:numPr>
        <w:spacing w:before="40" w:line="240" w:lineRule="auto"/>
        <w:rPr>
          <w:color w:val="auto"/>
        </w:rPr>
      </w:pPr>
      <w:r w:rsidRPr="00C551D0">
        <w:rPr>
          <w:color w:val="auto"/>
        </w:rPr>
        <w:t>Prescribing</w:t>
      </w:r>
    </w:p>
    <w:p w:rsidR="00EF72FC" w:rsidRPr="00C551D0" w:rsidRDefault="00E35EA4" w:rsidP="00D862F5">
      <w:pPr>
        <w:pStyle w:val="ListParagraph"/>
        <w:numPr>
          <w:ilvl w:val="1"/>
          <w:numId w:val="37"/>
        </w:numPr>
        <w:spacing w:after="0" w:line="240" w:lineRule="auto"/>
        <w:ind w:left="1418" w:hanging="851"/>
      </w:pPr>
      <w:r w:rsidRPr="00C551D0">
        <w:t>O</w:t>
      </w:r>
      <w:r w:rsidR="00EF72FC" w:rsidRPr="00C551D0">
        <w:t>rdering</w:t>
      </w:r>
      <w:r w:rsidR="001D1E6E">
        <w:t xml:space="preserve"> of prescriptions should be done online whenever possible with collection of medicines direct via the pharmacy.  </w:t>
      </w:r>
      <w:r w:rsidR="00EF72FC" w:rsidRPr="00C551D0">
        <w:t xml:space="preserve">Making full use of the Medicine Care and Review service (previously called CMS) will reduce </w:t>
      </w:r>
      <w:r w:rsidR="001D1E6E">
        <w:t>footfall further in pharmacies and practices.</w:t>
      </w:r>
    </w:p>
    <w:p w:rsidR="00BF2C76" w:rsidRPr="00BF2C76" w:rsidRDefault="00EF72FC" w:rsidP="00172015">
      <w:pPr>
        <w:pStyle w:val="Heading2"/>
        <w:numPr>
          <w:ilvl w:val="0"/>
          <w:numId w:val="37"/>
        </w:numPr>
        <w:spacing w:before="40" w:line="240" w:lineRule="auto"/>
      </w:pPr>
      <w:r w:rsidRPr="00C551D0">
        <w:rPr>
          <w:color w:val="auto"/>
        </w:rPr>
        <w:t>Fit Notes</w:t>
      </w:r>
    </w:p>
    <w:p w:rsidR="00EF72FC" w:rsidRPr="00C551D0" w:rsidRDefault="00EF72FC" w:rsidP="00EF72FC">
      <w:pPr>
        <w:pStyle w:val="ListParagraph"/>
        <w:numPr>
          <w:ilvl w:val="1"/>
          <w:numId w:val="37"/>
        </w:numPr>
        <w:spacing w:after="0" w:line="240" w:lineRule="auto"/>
        <w:ind w:left="1418" w:hanging="851"/>
      </w:pPr>
      <w:r w:rsidRPr="00C551D0">
        <w:t xml:space="preserve">Fit notes for </w:t>
      </w:r>
      <w:r w:rsidR="00EE1AD3" w:rsidRPr="00C551D0">
        <w:t>self-isolation</w:t>
      </w:r>
      <w:r w:rsidRPr="00C551D0">
        <w:t xml:space="preserve"> are available from NHS 111 website</w:t>
      </w:r>
    </w:p>
    <w:p w:rsidR="00EF72FC" w:rsidRPr="00C551D0" w:rsidRDefault="00EF72FC" w:rsidP="00EF72FC">
      <w:pPr>
        <w:pStyle w:val="ListParagraph"/>
        <w:numPr>
          <w:ilvl w:val="1"/>
          <w:numId w:val="37"/>
        </w:numPr>
        <w:spacing w:after="0" w:line="240" w:lineRule="auto"/>
        <w:ind w:left="1418" w:hanging="851"/>
      </w:pPr>
      <w:r w:rsidRPr="00C551D0">
        <w:t>Fit notes for other conditions should be posted rather than collected in person</w:t>
      </w:r>
    </w:p>
    <w:p w:rsidR="00EF72FC" w:rsidRPr="00C551D0" w:rsidRDefault="00EE1AD3" w:rsidP="007F591C">
      <w:pPr>
        <w:pStyle w:val="ListParagraph"/>
        <w:numPr>
          <w:ilvl w:val="1"/>
          <w:numId w:val="37"/>
        </w:numPr>
        <w:spacing w:after="0" w:line="240" w:lineRule="auto"/>
        <w:ind w:left="1418" w:hanging="851"/>
      </w:pPr>
      <w:r w:rsidRPr="00C551D0">
        <w:t>Self-certificate</w:t>
      </w:r>
      <w:r w:rsidR="00EF72FC" w:rsidRPr="00C551D0">
        <w:t xml:space="preserve"> forms are av</w:t>
      </w:r>
      <w:r w:rsidR="007D0F08">
        <w:t>ailable from employers for absences of less than a week.</w:t>
      </w:r>
    </w:p>
    <w:p w:rsidR="008B01A0" w:rsidRPr="00C551D0" w:rsidRDefault="008B01A0" w:rsidP="008B01A0">
      <w:pPr>
        <w:pStyle w:val="ListParagraph"/>
        <w:spacing w:after="0" w:line="240" w:lineRule="auto"/>
        <w:ind w:left="1418"/>
      </w:pPr>
    </w:p>
    <w:p w:rsidR="00544FE3" w:rsidRDefault="00473E0A" w:rsidP="004976A7">
      <w:pPr>
        <w:pStyle w:val="Heading2"/>
        <w:numPr>
          <w:ilvl w:val="0"/>
          <w:numId w:val="37"/>
        </w:numPr>
        <w:spacing w:before="40" w:line="240" w:lineRule="auto"/>
        <w:rPr>
          <w:color w:val="auto"/>
        </w:rPr>
      </w:pPr>
      <w:r w:rsidRPr="00C551D0">
        <w:rPr>
          <w:color w:val="auto"/>
        </w:rPr>
        <w:t>The 2018 GMS Contract in Scotland</w:t>
      </w:r>
    </w:p>
    <w:p w:rsidR="00BF2C76" w:rsidRPr="00BF2C76" w:rsidRDefault="00BF2C76" w:rsidP="00BF2C76"/>
    <w:p w:rsidR="005C76EB" w:rsidRPr="00EB7D7D" w:rsidRDefault="00544FE3" w:rsidP="00021CD1">
      <w:pPr>
        <w:ind w:left="1440" w:hanging="720"/>
      </w:pPr>
      <w:r>
        <w:t>1</w:t>
      </w:r>
      <w:r w:rsidR="00BF2C76">
        <w:t>5</w:t>
      </w:r>
      <w:r w:rsidR="00473E0A" w:rsidRPr="00C551D0">
        <w:t>.1</w:t>
      </w:r>
      <w:r w:rsidR="00473E0A" w:rsidRPr="00C551D0">
        <w:tab/>
      </w:r>
      <w:r w:rsidR="00B91531" w:rsidRPr="00C551D0">
        <w:t xml:space="preserve">Phase 1 of </w:t>
      </w:r>
      <w:r w:rsidR="00021CD1">
        <w:t xml:space="preserve">implementation of </w:t>
      </w:r>
      <w:r w:rsidR="00B91531" w:rsidRPr="00C551D0">
        <w:t>GMS Contract in Scotland</w:t>
      </w:r>
      <w:r w:rsidR="00021CD1">
        <w:t xml:space="preserve"> has restarted after a temporary pause</w:t>
      </w:r>
      <w:r w:rsidR="007D0F08">
        <w:t xml:space="preserve">. </w:t>
      </w:r>
      <w:r w:rsidR="00B91531" w:rsidRPr="00C551D0">
        <w:t xml:space="preserve"> GP sub-committee </w:t>
      </w:r>
      <w:r w:rsidR="00021CD1">
        <w:t xml:space="preserve">representatives meet regularly with </w:t>
      </w:r>
      <w:r w:rsidR="00B91531" w:rsidRPr="00C551D0">
        <w:t>HSCP/NHSL partners</w:t>
      </w:r>
      <w:r w:rsidR="00021CD1">
        <w:t xml:space="preserve"> at the GMS remobilisation group</w:t>
      </w:r>
      <w:r w:rsidR="00B91531" w:rsidRPr="00C551D0">
        <w:t xml:space="preserve"> to</w:t>
      </w:r>
      <w:r w:rsidR="007D0F08">
        <w:t xml:space="preserve"> ensure that resources ‘in direct support of GP’ are developed </w:t>
      </w:r>
      <w:r w:rsidR="004D3F60">
        <w:t>further</w:t>
      </w:r>
      <w:r w:rsidR="00021CD1">
        <w:t xml:space="preserve"> to enable GPs to function in a sustainable way going forward</w:t>
      </w:r>
      <w:r w:rsidR="003134DA">
        <w:rPr>
          <w:vertAlign w:val="superscript"/>
        </w:rPr>
        <w:t>11</w:t>
      </w:r>
      <w:r w:rsidR="004D3F60">
        <w:t>.</w:t>
      </w:r>
      <w:bookmarkStart w:id="1" w:name="_Hlk40856892"/>
    </w:p>
    <w:bookmarkEnd w:id="1"/>
    <w:p w:rsidR="00E10E24" w:rsidRDefault="00EB7D7D" w:rsidP="004976A7">
      <w:pPr>
        <w:pStyle w:val="Heading2"/>
        <w:numPr>
          <w:ilvl w:val="0"/>
          <w:numId w:val="37"/>
        </w:numPr>
        <w:spacing w:before="40" w:line="240" w:lineRule="auto"/>
        <w:rPr>
          <w:color w:val="auto"/>
        </w:rPr>
      </w:pPr>
      <w:r w:rsidRPr="00C551D0">
        <w:rPr>
          <w:color w:val="auto"/>
        </w:rPr>
        <w:t>Infection Control Measures</w:t>
      </w:r>
    </w:p>
    <w:p w:rsidR="00BF2C76" w:rsidRPr="00BF2C76" w:rsidRDefault="00BF2C76" w:rsidP="00BF2C76"/>
    <w:p w:rsidR="00FE4D42" w:rsidRDefault="00FE4D42" w:rsidP="00FE4D42">
      <w:pPr>
        <w:pStyle w:val="ListParagraph"/>
        <w:numPr>
          <w:ilvl w:val="1"/>
          <w:numId w:val="37"/>
        </w:numPr>
        <w:spacing w:after="0" w:line="240" w:lineRule="auto"/>
        <w:ind w:left="1418" w:hanging="851"/>
      </w:pPr>
      <w:r>
        <w:t xml:space="preserve">A comprehensive National Infection Prevention and Control manual has been produced by NSS </w:t>
      </w:r>
      <w:hyperlink r:id="rId14" w:history="1">
        <w:r w:rsidRPr="00C35D62">
          <w:rPr>
            <w:rStyle w:val="Hyperlink"/>
          </w:rPr>
          <w:t>http://www.nipcm.scot.nhs.uk/scottish-covid-19-community-health-and-care-settings-infection-prevention-and-control-addendum/</w:t>
        </w:r>
      </w:hyperlink>
      <w:r>
        <w:t xml:space="preserve"> Please read this.</w:t>
      </w:r>
    </w:p>
    <w:p w:rsidR="00FE4D42" w:rsidRDefault="00FE4D42" w:rsidP="00D4175F">
      <w:pPr>
        <w:pStyle w:val="ListParagraph"/>
        <w:numPr>
          <w:ilvl w:val="1"/>
          <w:numId w:val="37"/>
        </w:numPr>
        <w:spacing w:after="0" w:line="240" w:lineRule="auto"/>
        <w:ind w:left="1418" w:hanging="851"/>
      </w:pPr>
      <w:r>
        <w:lastRenderedPageBreak/>
        <w:t xml:space="preserve">HPS guidance for primary care is available at </w:t>
      </w:r>
      <w:hyperlink r:id="rId15" w:history="1">
        <w:r w:rsidRPr="00FE4D42">
          <w:rPr>
            <w:color w:val="0000FF"/>
            <w:u w:val="single"/>
          </w:rPr>
          <w:t>https://www.hps.scot.nhs.uk/web-resources-container/covid-19-guidance-for-primary-care/</w:t>
        </w:r>
      </w:hyperlink>
      <w:r w:rsidRPr="00FE4D42">
        <w:rPr>
          <w:color w:val="0000FF"/>
          <w:u w:val="single"/>
        </w:rPr>
        <w:t xml:space="preserve">  </w:t>
      </w:r>
      <w:r>
        <w:t>, this includes up to date guidance on PPE requirements</w:t>
      </w:r>
    </w:p>
    <w:p w:rsidR="00FB3500" w:rsidRDefault="006931A8" w:rsidP="00FE4D42">
      <w:pPr>
        <w:pStyle w:val="ListParagraph"/>
        <w:numPr>
          <w:ilvl w:val="1"/>
          <w:numId w:val="37"/>
        </w:numPr>
        <w:spacing w:after="0" w:line="240" w:lineRule="auto"/>
        <w:ind w:left="1418" w:hanging="851"/>
      </w:pPr>
      <w:r>
        <w:t>Remember</w:t>
      </w:r>
      <w:r w:rsidR="003277F9">
        <w:t xml:space="preserve"> FACTS</w:t>
      </w:r>
      <w:r w:rsidR="008043CA">
        <w:rPr>
          <w:vertAlign w:val="superscript"/>
        </w:rPr>
        <w:t>9</w:t>
      </w:r>
      <w:r w:rsidR="00805222">
        <w:rPr>
          <w:vertAlign w:val="superscript"/>
        </w:rPr>
        <w:t xml:space="preserve"> </w:t>
      </w:r>
      <w:r w:rsidR="00805222">
        <w:t>in all settings including work.</w:t>
      </w:r>
    </w:p>
    <w:p w:rsidR="00EB7D7D" w:rsidRPr="00C551D0" w:rsidRDefault="00EB7D7D" w:rsidP="00FE4D42">
      <w:pPr>
        <w:pStyle w:val="ListParagraph"/>
        <w:numPr>
          <w:ilvl w:val="1"/>
          <w:numId w:val="37"/>
        </w:numPr>
        <w:spacing w:after="0" w:line="240" w:lineRule="auto"/>
        <w:ind w:left="1418" w:hanging="851"/>
      </w:pPr>
      <w:r w:rsidRPr="00C551D0">
        <w:t>It is important to consider all processes that reduce footfall. Keep F2F encounters to the minimum necessary.</w:t>
      </w:r>
    </w:p>
    <w:p w:rsidR="00EB7D7D" w:rsidRPr="00C551D0" w:rsidRDefault="00EB7D7D" w:rsidP="00FE4D42">
      <w:pPr>
        <w:pStyle w:val="ListParagraph"/>
        <w:numPr>
          <w:ilvl w:val="1"/>
          <w:numId w:val="37"/>
        </w:numPr>
        <w:spacing w:after="0" w:line="240" w:lineRule="auto"/>
        <w:ind w:left="1418" w:hanging="851"/>
      </w:pPr>
      <w:r w:rsidRPr="00C551D0">
        <w:t xml:space="preserve">Clinical spaces should be clutter-free with easily wiped down surfaces. </w:t>
      </w:r>
    </w:p>
    <w:p w:rsidR="00EB7D7D" w:rsidRPr="00C551D0" w:rsidRDefault="00EB7D7D" w:rsidP="00FE4D42">
      <w:pPr>
        <w:pStyle w:val="ListParagraph"/>
        <w:numPr>
          <w:ilvl w:val="1"/>
          <w:numId w:val="37"/>
        </w:numPr>
        <w:spacing w:after="0" w:line="240" w:lineRule="auto"/>
        <w:ind w:left="1418" w:hanging="851"/>
      </w:pPr>
      <w:r w:rsidRPr="00C551D0">
        <w:t>Chairs should</w:t>
      </w:r>
      <w:r w:rsidR="007D0F08">
        <w:t xml:space="preserve"> ideally be easily wipeable</w:t>
      </w:r>
      <w:r w:rsidRPr="00C551D0">
        <w:t>.</w:t>
      </w:r>
      <w:r w:rsidR="007D0F08">
        <w:t xml:space="preserve"> Fabric chairs are acceptable but may deteriorate with repeated </w:t>
      </w:r>
      <w:r w:rsidR="00FB3500">
        <w:t>wiping.</w:t>
      </w:r>
      <w:r w:rsidRPr="00C551D0">
        <w:t xml:space="preserve"> </w:t>
      </w:r>
    </w:p>
    <w:p w:rsidR="00EB7D7D" w:rsidRPr="00E05F37" w:rsidRDefault="00EB7D7D" w:rsidP="00FE4D42">
      <w:pPr>
        <w:pStyle w:val="ListParagraph"/>
        <w:numPr>
          <w:ilvl w:val="1"/>
          <w:numId w:val="37"/>
        </w:numPr>
        <w:spacing w:after="0" w:line="240" w:lineRule="auto"/>
        <w:ind w:left="1418" w:hanging="851"/>
      </w:pPr>
      <w:r w:rsidRPr="00E05F37">
        <w:t xml:space="preserve">Hard surfaces in consulting rooms should be wiped down with appropriate disinfectant / detergent wipes between patients. </w:t>
      </w:r>
      <w:r w:rsidR="007143FA">
        <w:t>Fabrics should be removed where possible to reduce need for cleaning (</w:t>
      </w:r>
      <w:r w:rsidR="00542EF0">
        <w:t>e.g.,</w:t>
      </w:r>
      <w:r w:rsidR="007143FA">
        <w:t xml:space="preserve"> curtains)</w:t>
      </w:r>
    </w:p>
    <w:p w:rsidR="00EB7D7D" w:rsidRPr="00C551D0" w:rsidRDefault="00EB7D7D" w:rsidP="00FE4D42">
      <w:pPr>
        <w:pStyle w:val="ListParagraph"/>
        <w:numPr>
          <w:ilvl w:val="1"/>
          <w:numId w:val="37"/>
        </w:numPr>
        <w:spacing w:after="0" w:line="240" w:lineRule="auto"/>
        <w:ind w:left="1418" w:hanging="851"/>
      </w:pPr>
      <w:r w:rsidRPr="00C551D0">
        <w:t xml:space="preserve">Team members should wash </w:t>
      </w:r>
      <w:r>
        <w:t xml:space="preserve">or decontaminate </w:t>
      </w:r>
      <w:r w:rsidRPr="00C551D0">
        <w:t xml:space="preserve">their hands frequently </w:t>
      </w:r>
      <w:r>
        <w:t>throughout the day, and particularly between each patient consultation. H</w:t>
      </w:r>
      <w:r w:rsidRPr="00C551D0">
        <w:t>and hygiene should be extended up the arm.</w:t>
      </w:r>
    </w:p>
    <w:p w:rsidR="00EB7D7D" w:rsidRPr="00C551D0" w:rsidRDefault="00EB7D7D" w:rsidP="00FE4D42">
      <w:pPr>
        <w:pStyle w:val="ListParagraph"/>
        <w:numPr>
          <w:ilvl w:val="1"/>
          <w:numId w:val="37"/>
        </w:numPr>
        <w:spacing w:after="0" w:line="240" w:lineRule="auto"/>
        <w:ind w:left="1418" w:hanging="851"/>
      </w:pPr>
      <w:r w:rsidRPr="00C551D0">
        <w:t xml:space="preserve">Reception areas should be </w:t>
      </w:r>
      <w:r>
        <w:t>arranged to provide 2</w:t>
      </w:r>
      <w:r w:rsidR="00E10E24">
        <w:t xml:space="preserve">m </w:t>
      </w:r>
      <w:r>
        <w:t>physical distance between patients and staff.  A screen can be used</w:t>
      </w:r>
      <w:r w:rsidRPr="00C551D0">
        <w:t>. Patient self-check-in systems should not be used.</w:t>
      </w:r>
    </w:p>
    <w:p w:rsidR="00EB7D7D" w:rsidRPr="00C551D0" w:rsidRDefault="00EB7D7D" w:rsidP="00FE4D42">
      <w:pPr>
        <w:pStyle w:val="ListParagraph"/>
        <w:numPr>
          <w:ilvl w:val="1"/>
          <w:numId w:val="37"/>
        </w:numPr>
        <w:spacing w:after="0" w:line="240" w:lineRule="auto"/>
        <w:ind w:left="1418" w:hanging="851"/>
      </w:pPr>
      <w:r w:rsidRPr="00C551D0">
        <w:t>Staff should also</w:t>
      </w:r>
      <w:r>
        <w:t xml:space="preserve"> maintain 2</w:t>
      </w:r>
      <w:r w:rsidR="00E10E24">
        <w:t>m</w:t>
      </w:r>
      <w:r>
        <w:t xml:space="preserve"> physical</w:t>
      </w:r>
      <w:r w:rsidRPr="00C551D0">
        <w:t xml:space="preserve"> distance from each other during work. Staggering hours of work may facilitate this. Staff may be able to work from home at times. Break times should be staggered, people should use their own cup and avoid communal food. </w:t>
      </w:r>
      <w:r>
        <w:t>Open food storage should be avoided. Clean</w:t>
      </w:r>
      <w:r w:rsidRPr="00C551D0">
        <w:t xml:space="preserve"> surfaces regularly in communal areas.</w:t>
      </w:r>
    </w:p>
    <w:p w:rsidR="00EB7D7D" w:rsidRPr="00CD7667" w:rsidRDefault="00EB7D7D" w:rsidP="00FE4D42">
      <w:pPr>
        <w:pStyle w:val="ListParagraph"/>
        <w:numPr>
          <w:ilvl w:val="1"/>
          <w:numId w:val="37"/>
        </w:numPr>
        <w:spacing w:after="0" w:line="240" w:lineRule="auto"/>
        <w:ind w:left="1418" w:hanging="851"/>
      </w:pPr>
      <w:r w:rsidRPr="00CD7667">
        <w:t xml:space="preserve">Work clothes should be washed at the highest temperature they will tolerate in a half-filled load and not contained in a bag. </w:t>
      </w:r>
    </w:p>
    <w:p w:rsidR="00EB7D7D" w:rsidRPr="00CD7667" w:rsidRDefault="00EB7D7D" w:rsidP="00FE4D42">
      <w:pPr>
        <w:pStyle w:val="ListParagraph"/>
        <w:numPr>
          <w:ilvl w:val="1"/>
          <w:numId w:val="37"/>
        </w:numPr>
        <w:spacing w:after="0" w:line="240" w:lineRule="auto"/>
        <w:ind w:left="1418" w:hanging="851"/>
      </w:pPr>
      <w:r w:rsidRPr="00CD7667">
        <w:t>Equipment loaned to patients should be cleaned in line with the manufacturer’s instructions or using detergent wipe, chlorine (</w:t>
      </w:r>
      <w:r w:rsidR="00542EF0" w:rsidRPr="00CD7667">
        <w:t>e.g.,</w:t>
      </w:r>
      <w:r w:rsidRPr="00CD7667">
        <w:t xml:space="preserve"> ChlorClean 1000ppm) or  alcohol wipes on return. All equipment must be stored dry and in a way which prevents contamination from the environment.  Any  equipment which is more difficult to clean and if visibly contaminated may have to be used as single patient use and disposed of after use</w:t>
      </w:r>
    </w:p>
    <w:p w:rsidR="00EB7D7D" w:rsidRDefault="00EB7D7D" w:rsidP="00FE4D42">
      <w:pPr>
        <w:pStyle w:val="ListParagraph"/>
        <w:numPr>
          <w:ilvl w:val="1"/>
          <w:numId w:val="37"/>
        </w:numPr>
        <w:spacing w:after="0" w:line="240" w:lineRule="auto"/>
        <w:ind w:left="1418" w:hanging="851"/>
      </w:pPr>
      <w:r w:rsidRPr="00CD7667">
        <w:lastRenderedPageBreak/>
        <w:t>Patient waiting areas – increased environmental cleaning is advisable. Twice daily cleaning with monitoring/vigilance by staff is sufficient. As a suggestion, this could be achieved at the end of 2 distinct ‘sessions’ – morning and afternoon. The first clean should address any debris/obvious contamination and cleaning of frequent touch surfaces (chairs, keypads, door handles etc). The second/final  clean at the end of the day is a more thorough clean by domestic staff.</w:t>
      </w:r>
    </w:p>
    <w:p w:rsidR="00EB7D7D" w:rsidRDefault="00EB7D7D" w:rsidP="00FE4D42">
      <w:pPr>
        <w:pStyle w:val="ListParagraph"/>
        <w:numPr>
          <w:ilvl w:val="1"/>
          <w:numId w:val="37"/>
        </w:numPr>
        <w:spacing w:after="0" w:line="240" w:lineRule="auto"/>
        <w:ind w:left="1418" w:hanging="851"/>
      </w:pPr>
      <w:r>
        <w:t>NHS Lothian Infection Control policies, guidelines and information are available on NHSL intranet.</w:t>
      </w:r>
    </w:p>
    <w:p w:rsidR="00574F16" w:rsidRPr="00CD7667" w:rsidRDefault="00574F16" w:rsidP="00FE4D42">
      <w:pPr>
        <w:pStyle w:val="ListParagraph"/>
        <w:numPr>
          <w:ilvl w:val="1"/>
          <w:numId w:val="37"/>
        </w:numPr>
        <w:spacing w:after="0" w:line="240" w:lineRule="auto"/>
        <w:ind w:left="1418" w:hanging="851"/>
      </w:pPr>
      <w:bookmarkStart w:id="2" w:name="_Hlk49321807"/>
      <w:r>
        <w:t>Where possible open windows to improve air circulation.</w:t>
      </w:r>
    </w:p>
    <w:bookmarkEnd w:id="2"/>
    <w:p w:rsidR="00EB7D7D" w:rsidRPr="00CD7667" w:rsidRDefault="00EB7D7D" w:rsidP="00EB7D7D"/>
    <w:p w:rsidR="00EB7D7D" w:rsidRPr="00EB7D7D" w:rsidRDefault="00EB7D7D" w:rsidP="00FE4D42">
      <w:pPr>
        <w:pStyle w:val="Heading2"/>
        <w:numPr>
          <w:ilvl w:val="0"/>
          <w:numId w:val="37"/>
        </w:numPr>
        <w:spacing w:before="40" w:line="240" w:lineRule="auto"/>
      </w:pPr>
      <w:r w:rsidRPr="00C551D0">
        <w:rPr>
          <w:color w:val="auto"/>
        </w:rPr>
        <w:t>PPE</w:t>
      </w:r>
    </w:p>
    <w:p w:rsidR="00EB7D7D" w:rsidRDefault="0010593B" w:rsidP="00FE4D42">
      <w:pPr>
        <w:pStyle w:val="ListParagraph"/>
        <w:numPr>
          <w:ilvl w:val="1"/>
          <w:numId w:val="37"/>
        </w:numPr>
        <w:spacing w:after="0" w:line="240" w:lineRule="auto"/>
        <w:ind w:left="1418" w:hanging="851"/>
      </w:pPr>
      <w:r>
        <w:t>Health Protection Scotland guidance should be followed</w:t>
      </w:r>
      <w:r w:rsidR="00FA7431">
        <w:t xml:space="preserve"> </w:t>
      </w:r>
      <w:hyperlink r:id="rId16" w:history="1">
        <w:r w:rsidR="00FA7431" w:rsidRPr="00EA35E6">
          <w:rPr>
            <w:rStyle w:val="Hyperlink"/>
          </w:rPr>
          <w:t>https://hpspubsrepo.blob.core.windows.net/hps-website/nss/2930/documents/1_covid-19-guidance-for-primary-care.pdf</w:t>
        </w:r>
      </w:hyperlink>
    </w:p>
    <w:p w:rsidR="00FA7431" w:rsidRDefault="00FA7431" w:rsidP="00FA7431">
      <w:pPr>
        <w:pStyle w:val="ListParagraph"/>
        <w:spacing w:after="0" w:line="240" w:lineRule="auto"/>
        <w:ind w:left="1418"/>
      </w:pPr>
    </w:p>
    <w:p w:rsidR="0010593B" w:rsidRDefault="0010593B" w:rsidP="00FE4D42">
      <w:pPr>
        <w:pStyle w:val="ListParagraph"/>
        <w:numPr>
          <w:ilvl w:val="1"/>
          <w:numId w:val="37"/>
        </w:numPr>
        <w:spacing w:after="0" w:line="240" w:lineRule="auto"/>
        <w:ind w:left="1418" w:hanging="851"/>
      </w:pPr>
      <w:r>
        <w:t xml:space="preserve">Posters for amber pathway PPE advice can be found at </w:t>
      </w:r>
      <w:hyperlink r:id="rId17" w:history="1">
        <w:r w:rsidRPr="00EA35E6">
          <w:rPr>
            <w:rStyle w:val="Hyperlink"/>
          </w:rPr>
          <w:t>https://hpspubsrepo.blob.core.windows.net/hps-website/nss/3006/documents/4_covid-19-medium-risk-amber-a4.pdf</w:t>
        </w:r>
      </w:hyperlink>
    </w:p>
    <w:p w:rsidR="0010593B" w:rsidRDefault="0010593B" w:rsidP="0010593B">
      <w:pPr>
        <w:pStyle w:val="ListParagraph"/>
        <w:spacing w:after="0" w:line="240" w:lineRule="auto"/>
        <w:ind w:left="1418"/>
      </w:pPr>
    </w:p>
    <w:p w:rsidR="00EB7D7D" w:rsidRPr="00CD7667" w:rsidRDefault="0010593B" w:rsidP="00FE4D42">
      <w:pPr>
        <w:pStyle w:val="ListParagraph"/>
        <w:numPr>
          <w:ilvl w:val="1"/>
          <w:numId w:val="37"/>
        </w:numPr>
        <w:spacing w:after="0" w:line="240" w:lineRule="auto"/>
        <w:ind w:left="1418" w:hanging="851"/>
      </w:pPr>
      <w:r>
        <w:t>A</w:t>
      </w:r>
      <w:r w:rsidR="00EB7D7D" w:rsidRPr="00C551D0">
        <w:t xml:space="preserve"> mask</w:t>
      </w:r>
      <w:r w:rsidR="00EB7D7D">
        <w:t xml:space="preserve"> can</w:t>
      </w:r>
      <w:r w:rsidR="00EB7D7D" w:rsidRPr="00C551D0">
        <w:t xml:space="preserve"> be used for a session</w:t>
      </w:r>
      <w:r w:rsidR="00EB7D7D">
        <w:t xml:space="preserve"> (up to 4 hours continuous use)</w:t>
      </w:r>
      <w:r w:rsidR="00EB7D7D" w:rsidRPr="00C551D0">
        <w:t xml:space="preserve">, but the gloves and apron should be changed for each patient. </w:t>
      </w:r>
      <w:r w:rsidR="00FA7431">
        <w:t>Sessional use of masks is recommended.</w:t>
      </w:r>
    </w:p>
    <w:p w:rsidR="00EB7D7D" w:rsidRPr="00CD7667" w:rsidRDefault="00EB7D7D" w:rsidP="00FE4D42">
      <w:pPr>
        <w:pStyle w:val="ListParagraph"/>
        <w:numPr>
          <w:ilvl w:val="1"/>
          <w:numId w:val="37"/>
        </w:numPr>
        <w:spacing w:after="0" w:line="240" w:lineRule="auto"/>
        <w:ind w:left="1418" w:hanging="851"/>
      </w:pPr>
      <w:r>
        <w:rPr>
          <w:rFonts w:ascii="Calibri" w:eastAsia="Times New Roman" w:hAnsi="Calibri" w:cs="Calibri"/>
          <w:lang w:eastAsia="en-GB"/>
        </w:rPr>
        <w:t xml:space="preserve">Hands must be </w:t>
      </w:r>
      <w:r w:rsidR="00FA7431">
        <w:rPr>
          <w:rFonts w:ascii="Calibri" w:eastAsia="Times New Roman" w:hAnsi="Calibri" w:cs="Calibri"/>
          <w:lang w:eastAsia="en-GB"/>
        </w:rPr>
        <w:t>washed</w:t>
      </w:r>
      <w:r>
        <w:rPr>
          <w:rFonts w:ascii="Calibri" w:eastAsia="Times New Roman" w:hAnsi="Calibri" w:cs="Calibri"/>
          <w:lang w:eastAsia="en-GB"/>
        </w:rPr>
        <w:t xml:space="preserve"> before and after putting on/removing or touching PPE. </w:t>
      </w:r>
    </w:p>
    <w:p w:rsidR="00EB7D7D" w:rsidRPr="00EB7D7D" w:rsidRDefault="00EB7D7D" w:rsidP="00FE4D42">
      <w:pPr>
        <w:pStyle w:val="ListParagraph"/>
        <w:numPr>
          <w:ilvl w:val="1"/>
          <w:numId w:val="37"/>
        </w:numPr>
        <w:spacing w:after="0" w:line="240" w:lineRule="auto"/>
        <w:ind w:left="1418" w:hanging="851"/>
      </w:pPr>
      <w:r>
        <w:rPr>
          <w:rFonts w:ascii="Calibri" w:eastAsia="Times New Roman" w:hAnsi="Calibri" w:cs="Calibri"/>
          <w:lang w:eastAsia="en-GB"/>
        </w:rPr>
        <w:t xml:space="preserve">PPE must be removed for meal breaks and before using the toilet. </w:t>
      </w:r>
    </w:p>
    <w:p w:rsidR="005C76EB" w:rsidRPr="00464540" w:rsidRDefault="00EB7D7D" w:rsidP="00FE4D42">
      <w:pPr>
        <w:pStyle w:val="ListParagraph"/>
        <w:numPr>
          <w:ilvl w:val="1"/>
          <w:numId w:val="37"/>
        </w:numPr>
        <w:spacing w:after="0" w:line="240" w:lineRule="auto"/>
        <w:ind w:left="1418" w:hanging="851"/>
      </w:pPr>
      <w:r w:rsidRPr="00EB7D7D">
        <w:rPr>
          <w:rFonts w:ascii="Calibri" w:eastAsia="Times New Roman" w:hAnsi="Calibri" w:cs="Calibri"/>
          <w:lang w:eastAsia="en-GB"/>
        </w:rPr>
        <w:t xml:space="preserve">Refresher training on correct use of PPE is recommended using the attached video </w:t>
      </w:r>
      <w:hyperlink r:id="rId18" w:history="1">
        <w:r w:rsidRPr="00EB7D7D">
          <w:rPr>
            <w:color w:val="0000FF"/>
            <w:u w:val="single"/>
          </w:rPr>
          <w:t>https://vimeo.com/393951705</w:t>
        </w:r>
      </w:hyperlink>
    </w:p>
    <w:p w:rsidR="00805222" w:rsidRDefault="00464540" w:rsidP="00FE4D42">
      <w:pPr>
        <w:pStyle w:val="ListParagraph"/>
        <w:numPr>
          <w:ilvl w:val="1"/>
          <w:numId w:val="37"/>
        </w:numPr>
        <w:spacing w:after="0" w:line="240" w:lineRule="auto"/>
        <w:ind w:left="1418" w:hanging="851"/>
      </w:pPr>
      <w:r w:rsidRPr="00805222">
        <w:t>For the flu</w:t>
      </w:r>
      <w:r w:rsidR="007F591C">
        <w:t xml:space="preserve"> and COVID</w:t>
      </w:r>
      <w:r w:rsidRPr="00805222">
        <w:t xml:space="preserve"> vaccine campaign there is no need to wear gloves nor plastic apron</w:t>
      </w:r>
      <w:r w:rsidR="00805222">
        <w:t>.</w:t>
      </w:r>
    </w:p>
    <w:p w:rsidR="00464540" w:rsidRDefault="00464540" w:rsidP="00FE4D42">
      <w:pPr>
        <w:pStyle w:val="ListParagraph"/>
        <w:numPr>
          <w:ilvl w:val="1"/>
          <w:numId w:val="37"/>
        </w:numPr>
        <w:spacing w:after="0" w:line="240" w:lineRule="auto"/>
        <w:ind w:left="1418" w:hanging="851"/>
      </w:pPr>
      <w:r>
        <w:t>Handwashing, wearing masks and social distancing are the key infection control elements.</w:t>
      </w:r>
    </w:p>
    <w:p w:rsidR="00BF2C76" w:rsidRDefault="00BF2C76" w:rsidP="00BF2C76">
      <w:pPr>
        <w:pStyle w:val="ListParagraph"/>
        <w:spacing w:after="0" w:line="240" w:lineRule="auto"/>
        <w:ind w:left="1418"/>
      </w:pPr>
    </w:p>
    <w:p w:rsidR="00FE4D42" w:rsidRDefault="00FE4D42" w:rsidP="00FE4D42">
      <w:pPr>
        <w:spacing w:after="0" w:line="240" w:lineRule="auto"/>
      </w:pPr>
    </w:p>
    <w:p w:rsidR="00805222" w:rsidRDefault="00805222" w:rsidP="00FE4D42">
      <w:pPr>
        <w:pStyle w:val="ListParagraph"/>
        <w:numPr>
          <w:ilvl w:val="0"/>
          <w:numId w:val="37"/>
        </w:numPr>
        <w:spacing w:after="0" w:line="240" w:lineRule="auto"/>
        <w:rPr>
          <w:rFonts w:asciiTheme="majorHAnsi" w:hAnsiTheme="majorHAnsi" w:cstheme="majorHAnsi"/>
          <w:b/>
          <w:bCs/>
          <w:sz w:val="26"/>
          <w:szCs w:val="26"/>
        </w:rPr>
      </w:pPr>
      <w:r>
        <w:t xml:space="preserve"> </w:t>
      </w:r>
      <w:r w:rsidRPr="00805222">
        <w:rPr>
          <w:rFonts w:asciiTheme="majorHAnsi" w:hAnsiTheme="majorHAnsi" w:cstheme="majorHAnsi"/>
          <w:b/>
          <w:bCs/>
          <w:sz w:val="26"/>
          <w:szCs w:val="26"/>
        </w:rPr>
        <w:t>Communal areas</w:t>
      </w:r>
    </w:p>
    <w:p w:rsidR="004C79D4" w:rsidRDefault="004C79D4" w:rsidP="004C79D4">
      <w:pPr>
        <w:pStyle w:val="ListParagraph"/>
        <w:spacing w:after="0" w:line="240" w:lineRule="auto"/>
        <w:ind w:left="360"/>
        <w:rPr>
          <w:rFonts w:asciiTheme="majorHAnsi" w:hAnsiTheme="majorHAnsi" w:cstheme="majorHAnsi"/>
          <w:b/>
          <w:bCs/>
          <w:sz w:val="26"/>
          <w:szCs w:val="26"/>
        </w:rPr>
      </w:pPr>
    </w:p>
    <w:p w:rsidR="003D4F28" w:rsidRDefault="003D4F28" w:rsidP="002942F4">
      <w:pPr>
        <w:pStyle w:val="ListParagraph"/>
        <w:spacing w:after="0" w:line="240" w:lineRule="auto"/>
        <w:ind w:left="1440" w:hanging="1080"/>
        <w:rPr>
          <w:rFonts w:cstheme="minorHAnsi"/>
        </w:rPr>
      </w:pPr>
      <w:r w:rsidRPr="002942F4">
        <w:rPr>
          <w:rFonts w:cstheme="minorHAnsi"/>
        </w:rPr>
        <w:t>1</w:t>
      </w:r>
      <w:r w:rsidR="00BF2C76">
        <w:rPr>
          <w:rFonts w:cstheme="minorHAnsi"/>
        </w:rPr>
        <w:t>8</w:t>
      </w:r>
      <w:r w:rsidRPr="002942F4">
        <w:rPr>
          <w:rFonts w:cstheme="minorHAnsi"/>
        </w:rPr>
        <w:t>.1</w:t>
      </w:r>
      <w:r w:rsidRPr="002942F4">
        <w:rPr>
          <w:rFonts w:cstheme="minorHAnsi"/>
        </w:rPr>
        <w:tab/>
        <w:t>Masks must be worn in all communal areas</w:t>
      </w:r>
      <w:r w:rsidR="002942F4" w:rsidRPr="002942F4">
        <w:rPr>
          <w:rFonts w:cstheme="minorHAnsi"/>
        </w:rPr>
        <w:t xml:space="preserve"> as per Scottish Government guidance </w:t>
      </w:r>
      <w:hyperlink r:id="rId19" w:history="1">
        <w:r w:rsidR="002942F4" w:rsidRPr="003F5DA6">
          <w:rPr>
            <w:rStyle w:val="Hyperlink"/>
            <w:rFonts w:cstheme="minorHAnsi"/>
          </w:rPr>
          <w:t>https://www.gov.scot/publications/coronavirus-covid-19-public-use-of-face-coverings/</w:t>
        </w:r>
      </w:hyperlink>
    </w:p>
    <w:p w:rsidR="002942F4" w:rsidRDefault="002942F4" w:rsidP="002942F4">
      <w:pPr>
        <w:pStyle w:val="ListParagraph"/>
        <w:spacing w:after="0" w:line="240" w:lineRule="auto"/>
        <w:ind w:left="1440" w:hanging="1080"/>
        <w:rPr>
          <w:rFonts w:cstheme="minorHAnsi"/>
        </w:rPr>
      </w:pPr>
      <w:r>
        <w:rPr>
          <w:rFonts w:cstheme="minorHAnsi"/>
        </w:rPr>
        <w:t>1</w:t>
      </w:r>
      <w:r w:rsidR="00BF2C76">
        <w:rPr>
          <w:rFonts w:cstheme="minorHAnsi"/>
        </w:rPr>
        <w:t>8</w:t>
      </w:r>
      <w:r>
        <w:rPr>
          <w:rFonts w:cstheme="minorHAnsi"/>
        </w:rPr>
        <w:t>.2</w:t>
      </w:r>
      <w:r>
        <w:rPr>
          <w:rFonts w:cstheme="minorHAnsi"/>
        </w:rPr>
        <w:tab/>
        <w:t>Communal areas such as kitchens, staff rooms and meeting rooms should be risk assessed</w:t>
      </w:r>
      <w:r w:rsidR="004E33A5">
        <w:rPr>
          <w:rFonts w:cstheme="minorHAnsi"/>
        </w:rPr>
        <w:t xml:space="preserve">. </w:t>
      </w:r>
      <w:r w:rsidR="00D929FA">
        <w:rPr>
          <w:rFonts w:cstheme="minorHAnsi"/>
        </w:rPr>
        <w:t>The n</w:t>
      </w:r>
      <w:r w:rsidR="004E33A5">
        <w:rPr>
          <w:rFonts w:cstheme="minorHAnsi"/>
        </w:rPr>
        <w:t>umber of team members congregating should be kept to a minimum.</w:t>
      </w:r>
    </w:p>
    <w:p w:rsidR="004E33A5" w:rsidRDefault="004E33A5" w:rsidP="002942F4">
      <w:pPr>
        <w:pStyle w:val="ListParagraph"/>
        <w:spacing w:after="0" w:line="240" w:lineRule="auto"/>
        <w:ind w:left="1440" w:hanging="1080"/>
        <w:rPr>
          <w:rFonts w:cstheme="minorHAnsi"/>
        </w:rPr>
      </w:pPr>
      <w:r>
        <w:rPr>
          <w:rFonts w:cstheme="minorHAnsi"/>
        </w:rPr>
        <w:t>1</w:t>
      </w:r>
      <w:r w:rsidR="00BF2C76">
        <w:rPr>
          <w:rFonts w:cstheme="minorHAnsi"/>
        </w:rPr>
        <w:t>8</w:t>
      </w:r>
      <w:r>
        <w:rPr>
          <w:rFonts w:cstheme="minorHAnsi"/>
        </w:rPr>
        <w:t>.3</w:t>
      </w:r>
      <w:r>
        <w:rPr>
          <w:rFonts w:cstheme="minorHAnsi"/>
        </w:rPr>
        <w:tab/>
        <w:t xml:space="preserve">Avoid sharing crockery, cutlery, </w:t>
      </w:r>
      <w:r w:rsidR="00542EF0">
        <w:rPr>
          <w:rFonts w:cstheme="minorHAnsi"/>
        </w:rPr>
        <w:t>food,</w:t>
      </w:r>
      <w:r>
        <w:rPr>
          <w:rFonts w:cstheme="minorHAnsi"/>
        </w:rPr>
        <w:t xml:space="preserve"> and drink.</w:t>
      </w:r>
    </w:p>
    <w:p w:rsidR="002942F4" w:rsidRDefault="002942F4" w:rsidP="002942F4">
      <w:pPr>
        <w:pStyle w:val="ListParagraph"/>
        <w:spacing w:after="0" w:line="240" w:lineRule="auto"/>
        <w:ind w:left="1440" w:hanging="1080"/>
      </w:pPr>
      <w:r>
        <w:rPr>
          <w:rFonts w:cstheme="minorHAnsi"/>
        </w:rPr>
        <w:t>1</w:t>
      </w:r>
      <w:r w:rsidR="00BF2C76">
        <w:rPr>
          <w:rFonts w:cstheme="minorHAnsi"/>
        </w:rPr>
        <w:t>8</w:t>
      </w:r>
      <w:r>
        <w:rPr>
          <w:rFonts w:cstheme="minorHAnsi"/>
        </w:rPr>
        <w:t>.</w:t>
      </w:r>
      <w:r w:rsidR="004C79D4">
        <w:rPr>
          <w:rFonts w:cstheme="minorHAnsi"/>
        </w:rPr>
        <w:t>4</w:t>
      </w:r>
      <w:r>
        <w:rPr>
          <w:rFonts w:cstheme="minorHAnsi"/>
        </w:rPr>
        <w:tab/>
      </w:r>
      <w:r>
        <w:t>Within all common areas (especially toilets and circulation areas) appropriate cleaning</w:t>
      </w:r>
      <w:r w:rsidR="004E33A5">
        <w:t xml:space="preserve"> and </w:t>
      </w:r>
      <w:r>
        <w:t>disinfection must be in place</w:t>
      </w:r>
      <w:r w:rsidR="004E33A5">
        <w:t>. P</w:t>
      </w:r>
      <w:r>
        <w:t>articular attention</w:t>
      </w:r>
      <w:r w:rsidR="004E33A5">
        <w:t xml:space="preserve"> should be paid</w:t>
      </w:r>
      <w:r>
        <w:t xml:space="preserve"> to those parts that are frequently touched or handled by </w:t>
      </w:r>
      <w:r w:rsidR="004E33A5">
        <w:t>team members</w:t>
      </w:r>
      <w:r>
        <w:t xml:space="preserve"> such as door facings, handles, taps, </w:t>
      </w:r>
      <w:r w:rsidR="00542EF0">
        <w:t>keypads,</w:t>
      </w:r>
      <w:r>
        <w:t xml:space="preserve"> or intercoms</w:t>
      </w:r>
      <w:r w:rsidR="00D929FA">
        <w:t>.</w:t>
      </w:r>
    </w:p>
    <w:p w:rsidR="0010593B" w:rsidRDefault="0010593B" w:rsidP="002942F4">
      <w:pPr>
        <w:pStyle w:val="ListParagraph"/>
        <w:spacing w:after="0" w:line="240" w:lineRule="auto"/>
        <w:ind w:left="1440" w:hanging="1080"/>
      </w:pPr>
      <w:r>
        <w:t>1</w:t>
      </w:r>
      <w:r w:rsidR="00BF2C76">
        <w:t>8</w:t>
      </w:r>
      <w:r>
        <w:t>.5</w:t>
      </w:r>
      <w:r>
        <w:tab/>
        <w:t xml:space="preserve">Share ‘Stop the Spread’ message within your team </w:t>
      </w:r>
      <w:hyperlink r:id="rId20" w:history="1">
        <w:r w:rsidRPr="00EA35E6">
          <w:rPr>
            <w:rStyle w:val="Hyperlink"/>
          </w:rPr>
          <w:t>https://hpspubsrepo.blob.core.windows.net/hps-website/nss/3125/documents/1_covid-19-stop-the-spread-good-practice-points-poster.pdf</w:t>
        </w:r>
      </w:hyperlink>
    </w:p>
    <w:p w:rsidR="004C79D4" w:rsidRDefault="004C79D4" w:rsidP="002942F4">
      <w:pPr>
        <w:pStyle w:val="ListParagraph"/>
        <w:spacing w:after="0" w:line="240" w:lineRule="auto"/>
        <w:ind w:left="1440" w:hanging="1080"/>
      </w:pPr>
    </w:p>
    <w:p w:rsidR="008D3B77" w:rsidRPr="003D4F28" w:rsidRDefault="008D3B77" w:rsidP="00FE4D42">
      <w:pPr>
        <w:pStyle w:val="ListParagraph"/>
        <w:numPr>
          <w:ilvl w:val="0"/>
          <w:numId w:val="37"/>
        </w:numPr>
        <w:spacing w:after="0" w:line="240" w:lineRule="auto"/>
        <w:rPr>
          <w:b/>
          <w:bCs/>
        </w:rPr>
      </w:pPr>
      <w:r>
        <w:t xml:space="preserve"> </w:t>
      </w:r>
      <w:r w:rsidRPr="007A6966">
        <w:rPr>
          <w:rFonts w:asciiTheme="majorHAnsi" w:hAnsiTheme="majorHAnsi" w:cstheme="majorHAnsi"/>
          <w:b/>
          <w:bCs/>
          <w:sz w:val="28"/>
          <w:szCs w:val="28"/>
        </w:rPr>
        <w:t>Test and Protect</w:t>
      </w:r>
    </w:p>
    <w:p w:rsidR="003D4F28" w:rsidRPr="007A6966" w:rsidRDefault="003D4F28" w:rsidP="003D4F28">
      <w:pPr>
        <w:pStyle w:val="ListParagraph"/>
        <w:spacing w:after="0" w:line="240" w:lineRule="auto"/>
        <w:ind w:left="360"/>
        <w:rPr>
          <w:b/>
          <w:bCs/>
        </w:rPr>
      </w:pPr>
    </w:p>
    <w:p w:rsidR="005C76EB" w:rsidRDefault="00BF2C76" w:rsidP="008D3B77">
      <w:pPr>
        <w:spacing w:after="0" w:line="240" w:lineRule="auto"/>
        <w:ind w:left="1440" w:hanging="1080"/>
        <w:rPr>
          <w:color w:val="0000FF"/>
          <w:u w:val="single"/>
        </w:rPr>
      </w:pPr>
      <w:r>
        <w:t>19</w:t>
      </w:r>
      <w:r w:rsidR="008D3B77">
        <w:t xml:space="preserve">.1 </w:t>
      </w:r>
      <w:r w:rsidR="008D3B77">
        <w:tab/>
      </w:r>
      <w:r w:rsidR="002401DF">
        <w:t xml:space="preserve">Practices should be familiar with Test and Protect. Ensuring that there is </w:t>
      </w:r>
      <w:r w:rsidR="007143FA">
        <w:t xml:space="preserve">minimal </w:t>
      </w:r>
      <w:r w:rsidR="002401DF">
        <w:t xml:space="preserve"> contact at work as defined by national guidance should avoid the need for </w:t>
      </w:r>
      <w:r w:rsidR="004D3F60">
        <w:t>self-isolation</w:t>
      </w:r>
      <w:r w:rsidR="002401DF">
        <w:t xml:space="preserve"> of team members should a colleague have a positive coronavirus test.</w:t>
      </w:r>
      <w:r w:rsidR="008D3B77">
        <w:t xml:space="preserve"> </w:t>
      </w:r>
      <w:hyperlink r:id="rId21" w:history="1">
        <w:r w:rsidR="008D3B77" w:rsidRPr="00826852">
          <w:rPr>
            <w:rStyle w:val="Hyperlink"/>
          </w:rPr>
          <w:t>https://www.gov.scot/publications/coronavirus-covid-19-test-and-protect/</w:t>
        </w:r>
      </w:hyperlink>
      <w:r w:rsidR="002401DF">
        <w:rPr>
          <w:color w:val="0000FF"/>
          <w:u w:val="single"/>
        </w:rPr>
        <w:t xml:space="preserve">  </w:t>
      </w:r>
    </w:p>
    <w:p w:rsidR="00B3660A" w:rsidRDefault="00BF2C76" w:rsidP="008D3B77">
      <w:pPr>
        <w:spacing w:after="0" w:line="240" w:lineRule="auto"/>
        <w:ind w:left="1440" w:hanging="1080"/>
      </w:pPr>
      <w:r>
        <w:t>19</w:t>
      </w:r>
      <w:r w:rsidR="00B3660A">
        <w:t>.2</w:t>
      </w:r>
      <w:r w:rsidR="00B3660A">
        <w:tab/>
        <w:t xml:space="preserve">People who are have symptoms suggestive of COVID should go to </w:t>
      </w:r>
      <w:hyperlink r:id="rId22" w:history="1">
        <w:r w:rsidR="00B3660A" w:rsidRPr="00150F44">
          <w:rPr>
            <w:rStyle w:val="Hyperlink"/>
          </w:rPr>
          <w:t>www.nhsinform.scot</w:t>
        </w:r>
      </w:hyperlink>
      <w:r w:rsidR="00B3660A">
        <w:t xml:space="preserve"> and  follow the advice on how to get a test and how to seek medical attention if unwell.</w:t>
      </w:r>
    </w:p>
    <w:p w:rsidR="00B3660A" w:rsidRDefault="00BF2C76" w:rsidP="008D3B77">
      <w:pPr>
        <w:spacing w:after="0" w:line="240" w:lineRule="auto"/>
        <w:ind w:left="1440" w:hanging="1080"/>
      </w:pPr>
      <w:r>
        <w:t>19</w:t>
      </w:r>
      <w:r w:rsidR="00B3660A">
        <w:t>.3</w:t>
      </w:r>
      <w:r w:rsidR="00B3660A">
        <w:tab/>
        <w:t>Practice team members who have symptoms suggestive of COVID should self – isolate and organise a test via Occupational Health via your practice manager.</w:t>
      </w:r>
    </w:p>
    <w:p w:rsidR="00B3660A" w:rsidRPr="00B3660A" w:rsidRDefault="00BF2C76" w:rsidP="008D3B77">
      <w:pPr>
        <w:spacing w:after="0" w:line="240" w:lineRule="auto"/>
        <w:ind w:left="1440" w:hanging="1080"/>
      </w:pPr>
      <w:r>
        <w:lastRenderedPageBreak/>
        <w:t>19</w:t>
      </w:r>
      <w:r w:rsidR="00B3660A">
        <w:t xml:space="preserve">.4 </w:t>
      </w:r>
      <w:r w:rsidR="00B3660A">
        <w:tab/>
        <w:t xml:space="preserve">GPs and their teams see people who are ill and will do tests as appropriate to the clinical situation. </w:t>
      </w:r>
    </w:p>
    <w:p w:rsidR="002D2CB4" w:rsidRPr="00C551D0" w:rsidRDefault="002401DF" w:rsidP="55574B49">
      <w:pPr>
        <w:rPr>
          <w:rFonts w:ascii="Calibri" w:eastAsia="Calibri" w:hAnsi="Calibri" w:cs="Calibri"/>
        </w:rPr>
      </w:pPr>
      <w:r>
        <w:rPr>
          <w:rFonts w:ascii="Calibri" w:eastAsia="Calibri" w:hAnsi="Calibri" w:cs="Calibri"/>
        </w:rPr>
        <w:tab/>
      </w:r>
      <w:r>
        <w:rPr>
          <w:rFonts w:ascii="Calibri" w:eastAsia="Calibri" w:hAnsi="Calibri" w:cs="Calibri"/>
        </w:rPr>
        <w:tab/>
      </w:r>
    </w:p>
    <w:p w:rsidR="00125C94" w:rsidRPr="00C551D0" w:rsidRDefault="00205BC2" w:rsidP="00FE4D42">
      <w:pPr>
        <w:pStyle w:val="ListParagraph"/>
        <w:numPr>
          <w:ilvl w:val="0"/>
          <w:numId w:val="37"/>
        </w:numPr>
        <w:rPr>
          <w:rFonts w:asciiTheme="majorHAnsi" w:eastAsia="Calibri" w:hAnsiTheme="majorHAnsi" w:cstheme="majorHAnsi"/>
          <w:b/>
          <w:bCs/>
          <w:sz w:val="28"/>
          <w:szCs w:val="28"/>
        </w:rPr>
      </w:pPr>
      <w:r w:rsidRPr="00C551D0">
        <w:rPr>
          <w:rFonts w:asciiTheme="majorHAnsi" w:eastAsia="Calibri" w:hAnsiTheme="majorHAnsi" w:cstheme="majorHAnsi"/>
          <w:b/>
          <w:bCs/>
          <w:sz w:val="28"/>
          <w:szCs w:val="28"/>
        </w:rPr>
        <w:t>COVID Pathway (Hubs and assessment centres)</w:t>
      </w:r>
    </w:p>
    <w:p w:rsidR="008D3B77" w:rsidRPr="00C551D0" w:rsidRDefault="003D4F28" w:rsidP="00780516">
      <w:pPr>
        <w:ind w:left="1440" w:hanging="1080"/>
        <w:rPr>
          <w:rFonts w:ascii="Calibri" w:eastAsia="Calibri" w:hAnsi="Calibri" w:cs="Calibri"/>
        </w:rPr>
      </w:pPr>
      <w:r>
        <w:rPr>
          <w:rFonts w:ascii="Calibri" w:eastAsia="Calibri" w:hAnsi="Calibri" w:cs="Calibri"/>
        </w:rPr>
        <w:t>2</w:t>
      </w:r>
      <w:r w:rsidR="00BF2C76">
        <w:rPr>
          <w:rFonts w:ascii="Calibri" w:eastAsia="Calibri" w:hAnsi="Calibri" w:cs="Calibri"/>
        </w:rPr>
        <w:t>0</w:t>
      </w:r>
      <w:r w:rsidR="00780516" w:rsidRPr="00C551D0">
        <w:rPr>
          <w:rFonts w:ascii="Calibri" w:eastAsia="Calibri" w:hAnsi="Calibri" w:cs="Calibri"/>
        </w:rPr>
        <w:t xml:space="preserve">.1 </w:t>
      </w:r>
      <w:r w:rsidR="00780516" w:rsidRPr="00C551D0">
        <w:rPr>
          <w:rFonts w:ascii="Calibri" w:eastAsia="Calibri" w:hAnsi="Calibri" w:cs="Calibri"/>
        </w:rPr>
        <w:tab/>
      </w:r>
      <w:r w:rsidR="004B6513">
        <w:rPr>
          <w:rFonts w:ascii="Calibri" w:eastAsia="Calibri" w:hAnsi="Calibri" w:cs="Calibri"/>
        </w:rPr>
        <w:t xml:space="preserve">Please see refHelp guidance </w:t>
      </w:r>
      <w:hyperlink r:id="rId23" w:anchor="tabs-1" w:history="1">
        <w:r w:rsidR="004B6513" w:rsidRPr="004B6513">
          <w:rPr>
            <w:color w:val="0000FF"/>
            <w:u w:val="single"/>
          </w:rPr>
          <w:t>https://apps.nhslothian.scot/refhelp/covid-19#tabs-1</w:t>
        </w:r>
      </w:hyperlink>
      <w:r w:rsidR="004B6513">
        <w:t xml:space="preserve"> and </w:t>
      </w:r>
      <w:r w:rsidR="004B6513">
        <w:rPr>
          <w:rFonts w:ascii="Calibri" w:eastAsia="Calibri" w:hAnsi="Calibri" w:cs="Calibri"/>
        </w:rPr>
        <w:t>o</w:t>
      </w:r>
      <w:r w:rsidR="00125C94" w:rsidRPr="00C551D0">
        <w:rPr>
          <w:rFonts w:ascii="Calibri" w:eastAsia="Calibri" w:hAnsi="Calibri" w:cs="Calibri"/>
        </w:rPr>
        <w:t xml:space="preserve">nly </w:t>
      </w:r>
      <w:r w:rsidR="00205BC2" w:rsidRPr="00C551D0">
        <w:rPr>
          <w:rFonts w:ascii="Calibri" w:eastAsia="Calibri" w:hAnsi="Calibri" w:cs="Calibri"/>
        </w:rPr>
        <w:t xml:space="preserve">use COVID pathway if </w:t>
      </w:r>
      <w:r w:rsidR="004B6513">
        <w:rPr>
          <w:rFonts w:ascii="Calibri" w:eastAsia="Calibri" w:hAnsi="Calibri" w:cs="Calibri"/>
        </w:rPr>
        <w:t>there are respiratory symptoms that are likely to be due to COVID and the patient needs assessment for possible hospital admission</w:t>
      </w:r>
    </w:p>
    <w:p w:rsidR="002C4AA0" w:rsidRPr="00C551D0" w:rsidRDefault="003D4F28" w:rsidP="00780516">
      <w:pPr>
        <w:ind w:firstLine="360"/>
        <w:rPr>
          <w:rFonts w:ascii="Calibri" w:eastAsia="Calibri" w:hAnsi="Calibri" w:cs="Calibri"/>
        </w:rPr>
      </w:pPr>
      <w:r>
        <w:rPr>
          <w:rFonts w:ascii="Calibri" w:eastAsia="Calibri" w:hAnsi="Calibri" w:cs="Calibri"/>
        </w:rPr>
        <w:t>2</w:t>
      </w:r>
      <w:r w:rsidR="00BF2C76">
        <w:rPr>
          <w:rFonts w:ascii="Calibri" w:eastAsia="Calibri" w:hAnsi="Calibri" w:cs="Calibri"/>
        </w:rPr>
        <w:t>0</w:t>
      </w:r>
      <w:r w:rsidR="00780516" w:rsidRPr="00C551D0">
        <w:rPr>
          <w:rFonts w:ascii="Calibri" w:eastAsia="Calibri" w:hAnsi="Calibri" w:cs="Calibri"/>
        </w:rPr>
        <w:t>.2</w:t>
      </w:r>
      <w:r w:rsidR="00780516" w:rsidRPr="00C551D0">
        <w:rPr>
          <w:rFonts w:ascii="Calibri" w:eastAsia="Calibri" w:hAnsi="Calibri" w:cs="Calibri"/>
        </w:rPr>
        <w:tab/>
      </w:r>
      <w:r w:rsidR="002C4AA0" w:rsidRPr="00C551D0">
        <w:rPr>
          <w:rFonts w:ascii="Calibri" w:eastAsia="Calibri" w:hAnsi="Calibri" w:cs="Calibri"/>
        </w:rPr>
        <w:t xml:space="preserve">Patients with </w:t>
      </w:r>
      <w:r w:rsidR="00021CD1">
        <w:rPr>
          <w:rFonts w:ascii="Calibri" w:eastAsia="Calibri" w:hAnsi="Calibri" w:cs="Calibri"/>
        </w:rPr>
        <w:t xml:space="preserve">classic </w:t>
      </w:r>
      <w:r w:rsidR="002C4AA0" w:rsidRPr="00C551D0">
        <w:rPr>
          <w:rFonts w:ascii="Calibri" w:eastAsia="Calibri" w:hAnsi="Calibri" w:cs="Calibri"/>
        </w:rPr>
        <w:t>COVID symptoms should be signpo</w:t>
      </w:r>
      <w:r w:rsidR="00205BC2" w:rsidRPr="00C551D0">
        <w:rPr>
          <w:rFonts w:ascii="Calibri" w:eastAsia="Calibri" w:hAnsi="Calibri" w:cs="Calibri"/>
        </w:rPr>
        <w:t>sted to 111.</w:t>
      </w:r>
    </w:p>
    <w:p w:rsidR="00205BC2" w:rsidRPr="00C551D0" w:rsidRDefault="003D4F28" w:rsidP="00780516">
      <w:pPr>
        <w:ind w:left="1440" w:hanging="1080"/>
        <w:rPr>
          <w:rFonts w:ascii="Calibri" w:eastAsia="Calibri" w:hAnsi="Calibri" w:cs="Calibri"/>
        </w:rPr>
      </w:pPr>
      <w:r>
        <w:rPr>
          <w:rFonts w:ascii="Calibri" w:eastAsia="Calibri" w:hAnsi="Calibri" w:cs="Calibri"/>
        </w:rPr>
        <w:t>2</w:t>
      </w:r>
      <w:r w:rsidR="00BF2C76">
        <w:rPr>
          <w:rFonts w:ascii="Calibri" w:eastAsia="Calibri" w:hAnsi="Calibri" w:cs="Calibri"/>
        </w:rPr>
        <w:t>0</w:t>
      </w:r>
      <w:r w:rsidR="00780516" w:rsidRPr="00C551D0">
        <w:rPr>
          <w:rFonts w:ascii="Calibri" w:eastAsia="Calibri" w:hAnsi="Calibri" w:cs="Calibri"/>
        </w:rPr>
        <w:t>.3</w:t>
      </w:r>
      <w:r w:rsidR="00780516" w:rsidRPr="00C551D0">
        <w:rPr>
          <w:rFonts w:ascii="Calibri" w:eastAsia="Calibri" w:hAnsi="Calibri" w:cs="Calibri"/>
        </w:rPr>
        <w:tab/>
      </w:r>
      <w:r w:rsidR="00205BC2" w:rsidRPr="00C551D0">
        <w:rPr>
          <w:rFonts w:ascii="Calibri" w:eastAsia="Calibri" w:hAnsi="Calibri" w:cs="Calibri"/>
        </w:rPr>
        <w:t>Some triage by COVID Hub clinician may signpost patient to practice</w:t>
      </w:r>
      <w:r w:rsidR="00021CD1">
        <w:rPr>
          <w:rFonts w:ascii="Calibri" w:eastAsia="Calibri" w:hAnsi="Calibri" w:cs="Calibri"/>
        </w:rPr>
        <w:t>.</w:t>
      </w:r>
      <w:r w:rsidR="00205BC2" w:rsidRPr="00C551D0">
        <w:rPr>
          <w:rFonts w:ascii="Calibri" w:eastAsia="Calibri" w:hAnsi="Calibri" w:cs="Calibri"/>
        </w:rPr>
        <w:t xml:space="preserve"> This will be done via Adastra communication with practice</w:t>
      </w:r>
      <w:r w:rsidR="00780516" w:rsidRPr="00C551D0">
        <w:rPr>
          <w:rFonts w:ascii="Calibri" w:eastAsia="Calibri" w:hAnsi="Calibri" w:cs="Calibri"/>
        </w:rPr>
        <w:t xml:space="preserve"> during the day.</w:t>
      </w:r>
    </w:p>
    <w:p w:rsidR="004B6513" w:rsidRPr="00C551D0" w:rsidRDefault="003D4F28" w:rsidP="004B6513">
      <w:pPr>
        <w:ind w:left="1440" w:hanging="1080"/>
        <w:rPr>
          <w:rFonts w:ascii="Calibri" w:eastAsia="Calibri" w:hAnsi="Calibri" w:cs="Calibri"/>
        </w:rPr>
      </w:pPr>
      <w:r>
        <w:rPr>
          <w:rFonts w:ascii="Calibri" w:eastAsia="Calibri" w:hAnsi="Calibri" w:cs="Calibri"/>
        </w:rPr>
        <w:t>2</w:t>
      </w:r>
      <w:r w:rsidR="00BF2C76">
        <w:rPr>
          <w:rFonts w:ascii="Calibri" w:eastAsia="Calibri" w:hAnsi="Calibri" w:cs="Calibri"/>
        </w:rPr>
        <w:t>0</w:t>
      </w:r>
      <w:r w:rsidR="00780516" w:rsidRPr="00C551D0">
        <w:rPr>
          <w:rFonts w:ascii="Calibri" w:eastAsia="Calibri" w:hAnsi="Calibri" w:cs="Calibri"/>
        </w:rPr>
        <w:t>.4</w:t>
      </w:r>
      <w:r w:rsidR="00780516" w:rsidRPr="00C551D0">
        <w:rPr>
          <w:rFonts w:ascii="Calibri" w:eastAsia="Calibri" w:hAnsi="Calibri" w:cs="Calibri"/>
        </w:rPr>
        <w:tab/>
      </w:r>
      <w:r w:rsidR="008D2035" w:rsidRPr="00C551D0">
        <w:rPr>
          <w:rFonts w:ascii="Calibri" w:eastAsia="Calibri" w:hAnsi="Calibri" w:cs="Calibri"/>
        </w:rPr>
        <w:t>S</w:t>
      </w:r>
      <w:r w:rsidR="00125C94" w:rsidRPr="00C551D0">
        <w:rPr>
          <w:rFonts w:ascii="Calibri" w:eastAsia="Calibri" w:hAnsi="Calibri" w:cs="Calibri"/>
        </w:rPr>
        <w:t xml:space="preserve">ome triage by practice clinician may signpost </w:t>
      </w:r>
      <w:r w:rsidR="00021CD1">
        <w:rPr>
          <w:rFonts w:ascii="Calibri" w:eastAsia="Calibri" w:hAnsi="Calibri" w:cs="Calibri"/>
        </w:rPr>
        <w:t xml:space="preserve">a </w:t>
      </w:r>
      <w:r w:rsidR="00125C94" w:rsidRPr="00C551D0">
        <w:rPr>
          <w:rFonts w:ascii="Calibri" w:eastAsia="Calibri" w:hAnsi="Calibri" w:cs="Calibri"/>
        </w:rPr>
        <w:t xml:space="preserve">patient to COVID assessment centre (someone with concerning </w:t>
      </w:r>
      <w:r w:rsidR="00021CD1">
        <w:rPr>
          <w:rFonts w:ascii="Calibri" w:eastAsia="Calibri" w:hAnsi="Calibri" w:cs="Calibri"/>
        </w:rPr>
        <w:t xml:space="preserve">classic </w:t>
      </w:r>
      <w:r w:rsidR="00125C94" w:rsidRPr="00C551D0">
        <w:rPr>
          <w:rFonts w:ascii="Calibri" w:eastAsia="Calibri" w:hAnsi="Calibri" w:cs="Calibri"/>
        </w:rPr>
        <w:t>COVID like symptoms</w:t>
      </w:r>
      <w:r w:rsidR="00A30B6E" w:rsidRPr="00C551D0">
        <w:rPr>
          <w:rFonts w:ascii="Calibri" w:eastAsia="Calibri" w:hAnsi="Calibri" w:cs="Calibri"/>
        </w:rPr>
        <w:t>)</w:t>
      </w:r>
      <w:r w:rsidR="00125C94" w:rsidRPr="00C551D0">
        <w:rPr>
          <w:rFonts w:ascii="Calibri" w:eastAsia="Calibri" w:hAnsi="Calibri" w:cs="Calibri"/>
        </w:rPr>
        <w:t xml:space="preserve">  – referral </w:t>
      </w:r>
      <w:r w:rsidR="00021CD1">
        <w:rPr>
          <w:rFonts w:ascii="Calibri" w:eastAsia="Calibri" w:hAnsi="Calibri" w:cs="Calibri"/>
        </w:rPr>
        <w:t xml:space="preserve">is </w:t>
      </w:r>
      <w:r w:rsidR="00125C94" w:rsidRPr="00C551D0">
        <w:rPr>
          <w:rFonts w:ascii="Calibri" w:eastAsia="Calibri" w:hAnsi="Calibri" w:cs="Calibri"/>
        </w:rPr>
        <w:t>through FLOW CENTR</w:t>
      </w:r>
      <w:r w:rsidR="004B6513">
        <w:rPr>
          <w:rFonts w:ascii="Calibri" w:eastAsia="Calibri" w:hAnsi="Calibri" w:cs="Calibri"/>
        </w:rPr>
        <w:t>E</w:t>
      </w:r>
    </w:p>
    <w:p w:rsidR="77B602DA" w:rsidRPr="007A6966" w:rsidRDefault="00780516" w:rsidP="00FE4D42">
      <w:pPr>
        <w:pStyle w:val="Heading1"/>
        <w:numPr>
          <w:ilvl w:val="0"/>
          <w:numId w:val="37"/>
        </w:numPr>
        <w:rPr>
          <w:rFonts w:ascii="Calibri" w:eastAsia="Calibri" w:hAnsi="Calibri" w:cs="Calibri"/>
        </w:rPr>
      </w:pPr>
      <w:bookmarkStart w:id="3" w:name="_Hlk34896593"/>
      <w:r w:rsidRPr="00C551D0">
        <w:rPr>
          <w:rFonts w:eastAsiaTheme="minorEastAsia"/>
          <w:color w:val="auto"/>
        </w:rPr>
        <w:t xml:space="preserve"> </w:t>
      </w:r>
      <w:r w:rsidR="55574B49" w:rsidRPr="00C551D0">
        <w:rPr>
          <w:rFonts w:eastAsiaTheme="minorEastAsia"/>
          <w:color w:val="auto"/>
        </w:rPr>
        <w:t>C</w:t>
      </w:r>
      <w:r w:rsidR="00E4593E" w:rsidRPr="00C551D0">
        <w:rPr>
          <w:rFonts w:eastAsiaTheme="minorEastAsia"/>
          <w:color w:val="auto"/>
        </w:rPr>
        <w:t>linical</w:t>
      </w:r>
      <w:r w:rsidR="55574B49" w:rsidRPr="00C551D0">
        <w:rPr>
          <w:rFonts w:eastAsiaTheme="minorEastAsia"/>
          <w:color w:val="auto"/>
        </w:rPr>
        <w:t xml:space="preserve"> areas </w:t>
      </w:r>
      <w:bookmarkEnd w:id="3"/>
      <w:r w:rsidR="55574B49" w:rsidRPr="00C551D0">
        <w:rPr>
          <w:rFonts w:eastAsiaTheme="minorEastAsia"/>
          <w:color w:val="auto"/>
        </w:rPr>
        <w:t xml:space="preserve">within the practice </w:t>
      </w:r>
    </w:p>
    <w:p w:rsidR="77B602DA" w:rsidRPr="00C551D0" w:rsidRDefault="008D3B77" w:rsidP="00C551D0">
      <w:pPr>
        <w:ind w:left="1440" w:hanging="1080"/>
        <w:rPr>
          <w:rFonts w:ascii="Calibri" w:eastAsia="Calibri" w:hAnsi="Calibri" w:cs="Calibri"/>
        </w:rPr>
      </w:pPr>
      <w:r>
        <w:rPr>
          <w:rFonts w:ascii="Calibri" w:eastAsia="Calibri" w:hAnsi="Calibri" w:cs="Calibri"/>
        </w:rPr>
        <w:t>2</w:t>
      </w:r>
      <w:r w:rsidR="00BF2C76">
        <w:rPr>
          <w:rFonts w:ascii="Calibri" w:eastAsia="Calibri" w:hAnsi="Calibri" w:cs="Calibri"/>
        </w:rPr>
        <w:t>1</w:t>
      </w:r>
      <w:r w:rsidR="00780516" w:rsidRPr="00C551D0">
        <w:rPr>
          <w:rFonts w:ascii="Calibri" w:eastAsia="Calibri" w:hAnsi="Calibri" w:cs="Calibri"/>
        </w:rPr>
        <w:t xml:space="preserve">.1 </w:t>
      </w:r>
      <w:r w:rsidR="003C18C4">
        <w:rPr>
          <w:rFonts w:ascii="Calibri" w:eastAsia="Calibri" w:hAnsi="Calibri" w:cs="Calibri"/>
        </w:rPr>
        <w:tab/>
      </w:r>
      <w:r w:rsidR="004C79D4">
        <w:rPr>
          <w:rFonts w:ascii="Calibri" w:eastAsia="Calibri" w:hAnsi="Calibri" w:cs="Calibri"/>
        </w:rPr>
        <w:t>Patients no longer walk into practices without initial assessment. This is to keep everyone safe. Practices usually do this by</w:t>
      </w:r>
      <w:r w:rsidR="009E2EA9" w:rsidRPr="00C551D0">
        <w:rPr>
          <w:rFonts w:ascii="Calibri" w:eastAsia="Calibri" w:hAnsi="Calibri" w:cs="Calibri"/>
        </w:rPr>
        <w:t xml:space="preserve"> phone</w:t>
      </w:r>
      <w:r w:rsidR="00112913" w:rsidRPr="00C551D0">
        <w:rPr>
          <w:rFonts w:ascii="Calibri" w:eastAsia="Calibri" w:hAnsi="Calibri" w:cs="Calibri"/>
        </w:rPr>
        <w:t xml:space="preserve"> initially</w:t>
      </w:r>
      <w:r w:rsidR="004B6513">
        <w:rPr>
          <w:rFonts w:ascii="Calibri" w:eastAsia="Calibri" w:hAnsi="Calibri" w:cs="Calibri"/>
        </w:rPr>
        <w:t xml:space="preserve">. </w:t>
      </w:r>
      <w:r w:rsidR="003C18C4">
        <w:rPr>
          <w:rFonts w:ascii="Calibri" w:eastAsia="Calibri" w:hAnsi="Calibri" w:cs="Calibri"/>
        </w:rPr>
        <w:t>P</w:t>
      </w:r>
      <w:r w:rsidR="004B6513">
        <w:rPr>
          <w:rFonts w:ascii="Calibri" w:eastAsia="Calibri" w:hAnsi="Calibri" w:cs="Calibri"/>
        </w:rPr>
        <w:t>ractices arrange F2F assessment when required</w:t>
      </w:r>
      <w:r w:rsidR="003C18C4">
        <w:rPr>
          <w:rFonts w:ascii="Calibri" w:eastAsia="Calibri" w:hAnsi="Calibri" w:cs="Calibri"/>
        </w:rPr>
        <w:t xml:space="preserve"> and manage demand on waiting areas appropriately through the day to keep patients and practice teams safe. </w:t>
      </w:r>
    </w:p>
    <w:p w:rsidR="77B602DA" w:rsidRPr="00FC3CA5" w:rsidRDefault="55574B49" w:rsidP="00A718D8">
      <w:pPr>
        <w:rPr>
          <w:rFonts w:ascii="Calibri" w:eastAsia="Calibri" w:hAnsi="Calibri" w:cs="Calibri"/>
          <w:b/>
          <w:bCs/>
          <w:color w:val="FF0000"/>
        </w:rPr>
      </w:pPr>
      <w:r w:rsidRPr="00FC3CA5">
        <w:rPr>
          <w:rFonts w:ascii="Calibri" w:eastAsia="Calibri" w:hAnsi="Calibri" w:cs="Calibri"/>
          <w:b/>
          <w:bCs/>
          <w:color w:val="FF0000"/>
        </w:rPr>
        <w:t>The RED zone</w:t>
      </w:r>
    </w:p>
    <w:p w:rsidR="00E35EA4" w:rsidRPr="00C551D0" w:rsidRDefault="003C18C4" w:rsidP="00574F16">
      <w:pPr>
        <w:pStyle w:val="ListParagraph"/>
        <w:numPr>
          <w:ilvl w:val="0"/>
          <w:numId w:val="30"/>
        </w:numPr>
      </w:pPr>
      <w:r>
        <w:rPr>
          <w:rFonts w:ascii="Calibri" w:eastAsia="Calibri" w:hAnsi="Calibri" w:cs="Calibri"/>
        </w:rPr>
        <w:t xml:space="preserve">Most practices have ‘mothballed’ their Red zones </w:t>
      </w:r>
      <w:r w:rsidR="00574F16">
        <w:rPr>
          <w:rFonts w:ascii="Calibri" w:eastAsia="Calibri" w:hAnsi="Calibri" w:cs="Calibri"/>
        </w:rPr>
        <w:t>and ensure high probability COVID cases are assessed via the COVID pathway.</w:t>
      </w:r>
    </w:p>
    <w:p w:rsidR="008D345F" w:rsidRPr="00C551D0" w:rsidRDefault="003C18C4" w:rsidP="004976A7">
      <w:pPr>
        <w:pStyle w:val="ListParagraph"/>
        <w:numPr>
          <w:ilvl w:val="0"/>
          <w:numId w:val="30"/>
        </w:numPr>
      </w:pPr>
      <w:r w:rsidRPr="003C18C4">
        <w:rPr>
          <w:rFonts w:ascii="Calibri" w:eastAsia="Calibri" w:hAnsi="Calibri" w:cs="Calibri"/>
        </w:rPr>
        <w:lastRenderedPageBreak/>
        <w:t xml:space="preserve">Many still operate a </w:t>
      </w:r>
      <w:r w:rsidR="00E35EA4" w:rsidRPr="003C18C4">
        <w:rPr>
          <w:rFonts w:ascii="Calibri" w:eastAsia="Calibri" w:hAnsi="Calibri" w:cs="Calibri"/>
        </w:rPr>
        <w:t xml:space="preserve">‘drive </w:t>
      </w:r>
      <w:r w:rsidR="004E33A5">
        <w:rPr>
          <w:rFonts w:ascii="Calibri" w:eastAsia="Calibri" w:hAnsi="Calibri" w:cs="Calibri"/>
        </w:rPr>
        <w:t>in</w:t>
      </w:r>
      <w:r w:rsidR="00E35EA4" w:rsidRPr="003C18C4">
        <w:rPr>
          <w:rFonts w:ascii="Calibri" w:eastAsia="Calibri" w:hAnsi="Calibri" w:cs="Calibri"/>
        </w:rPr>
        <w:t xml:space="preserve"> area’ for essential finger prick bloods from car window </w:t>
      </w:r>
      <w:r w:rsidR="00542EF0" w:rsidRPr="003C18C4">
        <w:rPr>
          <w:rFonts w:ascii="Calibri" w:eastAsia="Calibri" w:hAnsi="Calibri" w:cs="Calibri"/>
        </w:rPr>
        <w:t>e.g.,</w:t>
      </w:r>
      <w:r w:rsidR="00E35EA4" w:rsidRPr="003C18C4">
        <w:rPr>
          <w:rFonts w:ascii="Calibri" w:eastAsia="Calibri" w:hAnsi="Calibri" w:cs="Calibri"/>
        </w:rPr>
        <w:t xml:space="preserve"> INRs</w:t>
      </w:r>
      <w:r w:rsidRPr="003C18C4">
        <w:rPr>
          <w:rFonts w:ascii="Calibri" w:eastAsia="Calibri" w:hAnsi="Calibri" w:cs="Calibri"/>
        </w:rPr>
        <w:t xml:space="preserve"> </w:t>
      </w:r>
      <w:r w:rsidR="00574F16">
        <w:rPr>
          <w:rFonts w:ascii="Calibri" w:eastAsia="Calibri" w:hAnsi="Calibri" w:cs="Calibri"/>
        </w:rPr>
        <w:t xml:space="preserve">Some </w:t>
      </w:r>
      <w:r w:rsidRPr="003C18C4">
        <w:rPr>
          <w:rFonts w:ascii="Calibri" w:eastAsia="Calibri" w:hAnsi="Calibri" w:cs="Calibri"/>
        </w:rPr>
        <w:t xml:space="preserve">HSCPs and practices </w:t>
      </w:r>
      <w:r w:rsidR="00574F16">
        <w:rPr>
          <w:rFonts w:ascii="Calibri" w:eastAsia="Calibri" w:hAnsi="Calibri" w:cs="Calibri"/>
        </w:rPr>
        <w:t>run</w:t>
      </w:r>
      <w:r w:rsidRPr="003C18C4">
        <w:rPr>
          <w:rFonts w:ascii="Calibri" w:eastAsia="Calibri" w:hAnsi="Calibri" w:cs="Calibri"/>
        </w:rPr>
        <w:t xml:space="preserve"> drive</w:t>
      </w:r>
      <w:r w:rsidR="00574F16">
        <w:rPr>
          <w:rFonts w:ascii="Calibri" w:eastAsia="Calibri" w:hAnsi="Calibri" w:cs="Calibri"/>
        </w:rPr>
        <w:t xml:space="preserve"> in</w:t>
      </w:r>
      <w:r w:rsidRPr="003C18C4">
        <w:rPr>
          <w:rFonts w:ascii="Calibri" w:eastAsia="Calibri" w:hAnsi="Calibri" w:cs="Calibri"/>
        </w:rPr>
        <w:t xml:space="preserve"> </w:t>
      </w:r>
      <w:r w:rsidR="00574F16">
        <w:rPr>
          <w:rFonts w:ascii="Calibri" w:eastAsia="Calibri" w:hAnsi="Calibri" w:cs="Calibri"/>
        </w:rPr>
        <w:t>vaccine</w:t>
      </w:r>
      <w:r w:rsidRPr="003C18C4">
        <w:rPr>
          <w:rFonts w:ascii="Calibri" w:eastAsia="Calibri" w:hAnsi="Calibri" w:cs="Calibri"/>
        </w:rPr>
        <w:t xml:space="preserve"> clinics to reduce footfall.</w:t>
      </w:r>
    </w:p>
    <w:p w:rsidR="00544FE3" w:rsidRPr="00FC3CA5" w:rsidRDefault="55574B49" w:rsidP="00A718D8">
      <w:pPr>
        <w:rPr>
          <w:rFonts w:ascii="Calibri" w:eastAsia="Calibri" w:hAnsi="Calibri" w:cs="Calibri"/>
          <w:b/>
          <w:bCs/>
          <w:color w:val="ED7D31" w:themeColor="accent2"/>
        </w:rPr>
      </w:pPr>
      <w:r w:rsidRPr="00FC3CA5">
        <w:rPr>
          <w:rFonts w:ascii="Calibri" w:eastAsia="Calibri" w:hAnsi="Calibri" w:cs="Calibri"/>
          <w:b/>
          <w:bCs/>
          <w:color w:val="ED7D31" w:themeColor="accent2"/>
        </w:rPr>
        <w:t>The AMBER zone</w:t>
      </w:r>
    </w:p>
    <w:p w:rsidR="008D345F" w:rsidRDefault="00FC5E78" w:rsidP="005D3436">
      <w:r w:rsidRPr="00C551D0">
        <w:t xml:space="preserve">This is an area where clinicians </w:t>
      </w:r>
      <w:r w:rsidR="00574F16">
        <w:t>see</w:t>
      </w:r>
      <w:r w:rsidR="003C18C4">
        <w:t xml:space="preserve"> </w:t>
      </w:r>
      <w:r w:rsidR="008D345F" w:rsidRPr="00C551D0">
        <w:t>patients</w:t>
      </w:r>
      <w:r w:rsidR="005D3436" w:rsidRPr="00C551D0">
        <w:t xml:space="preserve"> F2F</w:t>
      </w:r>
      <w:r w:rsidR="003C18C4">
        <w:t xml:space="preserve">. </w:t>
      </w:r>
    </w:p>
    <w:p w:rsidR="00544FE3" w:rsidRPr="00C551D0" w:rsidRDefault="00544FE3" w:rsidP="004B6513">
      <w:pPr>
        <w:pStyle w:val="ListParagraph"/>
        <w:numPr>
          <w:ilvl w:val="0"/>
          <w:numId w:val="30"/>
        </w:numPr>
      </w:pPr>
      <w:r w:rsidRPr="00544FE3">
        <w:rPr>
          <w:rFonts w:ascii="Calibri" w:eastAsia="Calibri" w:hAnsi="Calibri" w:cs="Calibri"/>
        </w:rPr>
        <w:t xml:space="preserve">This zone consists of ……….ENTER CLEAR DESCRIPTION OF ZONE OF PRACTICE TO BE USED. </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Where possible – develop a </w:t>
      </w:r>
      <w:r w:rsidR="00EE1AD3" w:rsidRPr="00C551D0">
        <w:rPr>
          <w:rFonts w:ascii="Calibri" w:eastAsia="Times New Roman" w:hAnsi="Calibri" w:cs="Calibri"/>
          <w:lang w:eastAsia="en-GB"/>
        </w:rPr>
        <w:t>one-way</w:t>
      </w:r>
      <w:r w:rsidRPr="00C551D0">
        <w:rPr>
          <w:rFonts w:ascii="Calibri" w:eastAsia="Times New Roman" w:hAnsi="Calibri" w:cs="Calibri"/>
          <w:lang w:eastAsia="en-GB"/>
        </w:rPr>
        <w:t xml:space="preserve"> system for patients attending for consultation (check in with receptionist, wait, called forward to </w:t>
      </w:r>
      <w:r w:rsidR="00EE1AD3" w:rsidRPr="00C551D0">
        <w:rPr>
          <w:rFonts w:ascii="Calibri" w:eastAsia="Times New Roman" w:hAnsi="Calibri" w:cs="Calibri"/>
          <w:lang w:eastAsia="en-GB"/>
        </w:rPr>
        <w:t>consultation</w:t>
      </w:r>
      <w:r w:rsidRPr="00C551D0">
        <w:rPr>
          <w:rFonts w:ascii="Calibri" w:eastAsia="Times New Roman" w:hAnsi="Calibri" w:cs="Calibri"/>
          <w:lang w:eastAsia="en-GB"/>
        </w:rPr>
        <w:t xml:space="preserve"> room) to </w:t>
      </w:r>
      <w:r w:rsidR="00EE1AD3" w:rsidRPr="00C551D0">
        <w:rPr>
          <w:rFonts w:ascii="Calibri" w:eastAsia="Times New Roman" w:hAnsi="Calibri" w:cs="Calibri"/>
          <w:lang w:eastAsia="en-GB"/>
        </w:rPr>
        <w:t>minimise</w:t>
      </w:r>
      <w:r w:rsidRPr="00C551D0">
        <w:rPr>
          <w:rFonts w:ascii="Calibri" w:eastAsia="Times New Roman" w:hAnsi="Calibri" w:cs="Calibri"/>
          <w:lang w:eastAsia="en-GB"/>
        </w:rPr>
        <w:t xml:space="preserve"> opportunity for contact/cross over of patients</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Maximise the existing waiting area space – to ensure that </w:t>
      </w:r>
      <w:r w:rsidRPr="00C551D0">
        <w:rPr>
          <w:rFonts w:ascii="Calibri" w:eastAsia="Times New Roman" w:hAnsi="Calibri" w:cs="Calibri"/>
          <w:u w:val="single"/>
          <w:lang w:eastAsia="en-GB"/>
        </w:rPr>
        <w:t>a minimum</w:t>
      </w:r>
      <w:r w:rsidRPr="00C551D0">
        <w:rPr>
          <w:rFonts w:ascii="Calibri" w:eastAsia="Times New Roman" w:hAnsi="Calibri" w:cs="Calibri"/>
          <w:lang w:eastAsia="en-GB"/>
        </w:rPr>
        <w:t xml:space="preserve"> of 2M is provided between waiting patients – </w:t>
      </w:r>
      <w:r w:rsidR="005D3436" w:rsidRPr="00C551D0">
        <w:rPr>
          <w:rFonts w:ascii="Calibri" w:eastAsia="Times New Roman" w:hAnsi="Calibri" w:cs="Calibri"/>
          <w:lang w:eastAsia="en-GB"/>
        </w:rPr>
        <w:t>remove leaflets / tables/ toys etc.</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00574F16">
        <w:rPr>
          <w:rFonts w:ascii="Calibri" w:eastAsia="Times New Roman" w:hAnsi="Calibri" w:cs="Calibri"/>
          <w:lang w:eastAsia="en-GB"/>
        </w:rPr>
        <w:t>P</w:t>
      </w:r>
      <w:r w:rsidRPr="00C551D0">
        <w:rPr>
          <w:rFonts w:ascii="Calibri" w:eastAsia="Times New Roman" w:hAnsi="Calibri" w:cs="Calibri"/>
          <w:lang w:eastAsia="en-GB"/>
        </w:rPr>
        <w:t xml:space="preserve">atients </w:t>
      </w:r>
      <w:r w:rsidR="000A6F1A">
        <w:rPr>
          <w:rFonts w:ascii="Calibri" w:eastAsia="Times New Roman" w:hAnsi="Calibri" w:cs="Calibri"/>
          <w:lang w:eastAsia="en-GB"/>
        </w:rPr>
        <w:t xml:space="preserve">should be asked to wear a </w:t>
      </w:r>
      <w:r w:rsidRPr="00C551D0">
        <w:rPr>
          <w:rFonts w:ascii="Calibri" w:eastAsia="Times New Roman" w:hAnsi="Calibri" w:cs="Calibri"/>
          <w:lang w:eastAsia="en-GB"/>
        </w:rPr>
        <w:t xml:space="preserve"> face  covering </w:t>
      </w:r>
      <w:r w:rsidR="000A6F1A">
        <w:rPr>
          <w:rFonts w:ascii="Calibri" w:eastAsia="Times New Roman" w:hAnsi="Calibri" w:cs="Calibri"/>
          <w:lang w:eastAsia="en-GB"/>
        </w:rPr>
        <w:t xml:space="preserve">(if able to ) </w:t>
      </w:r>
      <w:r w:rsidRPr="00C551D0">
        <w:rPr>
          <w:rFonts w:ascii="Calibri" w:eastAsia="Times New Roman" w:hAnsi="Calibri" w:cs="Calibri"/>
          <w:lang w:eastAsia="en-GB"/>
        </w:rPr>
        <w:t xml:space="preserve">when </w:t>
      </w:r>
      <w:r w:rsidR="000A6F1A">
        <w:rPr>
          <w:rFonts w:ascii="Calibri" w:eastAsia="Times New Roman" w:hAnsi="Calibri" w:cs="Calibri"/>
          <w:lang w:eastAsia="en-GB"/>
        </w:rPr>
        <w:t>attending the practice.</w:t>
      </w:r>
    </w:p>
    <w:p w:rsidR="005D3436" w:rsidRPr="00C551D0" w:rsidRDefault="008D345F" w:rsidP="000A6F1A">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Ensure patients have access to </w:t>
      </w:r>
      <w:r w:rsidR="00EE1AD3" w:rsidRPr="00C551D0">
        <w:rPr>
          <w:rFonts w:ascii="Calibri" w:eastAsia="Times New Roman" w:hAnsi="Calibri" w:cs="Calibri"/>
          <w:lang w:eastAsia="en-GB"/>
        </w:rPr>
        <w:t>alcohol-based</w:t>
      </w:r>
      <w:r w:rsidRPr="00C551D0">
        <w:rPr>
          <w:rFonts w:ascii="Calibri" w:eastAsia="Times New Roman" w:hAnsi="Calibri" w:cs="Calibri"/>
          <w:lang w:eastAsia="en-GB"/>
        </w:rPr>
        <w:t xml:space="preserve"> hand rub and are encouraged to use this on entry to the practice</w:t>
      </w:r>
      <w:r w:rsidR="005D3436" w:rsidRPr="00C551D0">
        <w:rPr>
          <w:rFonts w:ascii="Calibri" w:eastAsia="Times New Roman" w:hAnsi="Calibri" w:cs="Calibri"/>
          <w:lang w:eastAsia="en-GB"/>
        </w:rPr>
        <w:t>. Hand hygiene by patients and staff is the most important control measure in managing risk.</w:t>
      </w:r>
    </w:p>
    <w:p w:rsidR="005D3436" w:rsidRPr="00C551D0"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As a general principle, all areas should be clutter free. It is acceptable to display appropriate posters/patient information in waiting areas. This should be clean, intact and changed/disposed of if tatty/visibly soiled.</w:t>
      </w:r>
    </w:p>
    <w:p w:rsidR="005D3436"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Use of patient toilets is discouraged</w:t>
      </w:r>
      <w:r w:rsidR="004E33A5">
        <w:rPr>
          <w:rFonts w:ascii="Calibri" w:eastAsia="Times New Roman" w:hAnsi="Calibri" w:cs="Calibri"/>
          <w:lang w:eastAsia="en-GB"/>
        </w:rPr>
        <w:t>.</w:t>
      </w:r>
      <w:r w:rsidRPr="00C551D0">
        <w:rPr>
          <w:rFonts w:ascii="Calibri" w:eastAsia="Times New Roman" w:hAnsi="Calibri" w:cs="Calibri"/>
          <w:lang w:eastAsia="en-GB"/>
        </w:rPr>
        <w:t xml:space="preserve"> Legionella risks associated with infrequently used outlets </w:t>
      </w:r>
      <w:r w:rsidR="004E33A5">
        <w:rPr>
          <w:rFonts w:ascii="Calibri" w:eastAsia="Times New Roman" w:hAnsi="Calibri" w:cs="Calibri"/>
          <w:lang w:eastAsia="en-GB"/>
        </w:rPr>
        <w:t>should be mitigated by e</w:t>
      </w:r>
      <w:r w:rsidRPr="00C551D0">
        <w:rPr>
          <w:rFonts w:ascii="Calibri" w:eastAsia="Times New Roman" w:hAnsi="Calibri" w:cs="Calibri"/>
          <w:lang w:eastAsia="en-GB"/>
        </w:rPr>
        <w:t>nsur</w:t>
      </w:r>
      <w:r w:rsidR="004E33A5">
        <w:rPr>
          <w:rFonts w:ascii="Calibri" w:eastAsia="Times New Roman" w:hAnsi="Calibri" w:cs="Calibri"/>
          <w:lang w:eastAsia="en-GB"/>
        </w:rPr>
        <w:t>ing that</w:t>
      </w:r>
      <w:r w:rsidRPr="00C551D0">
        <w:rPr>
          <w:rFonts w:ascii="Calibri" w:eastAsia="Times New Roman" w:hAnsi="Calibri" w:cs="Calibri"/>
          <w:lang w:eastAsia="en-GB"/>
        </w:rPr>
        <w:t xml:space="preserve"> all sanitary areas are cleaned </w:t>
      </w:r>
      <w:r w:rsidR="004E33A5">
        <w:rPr>
          <w:rFonts w:ascii="Calibri" w:eastAsia="Times New Roman" w:hAnsi="Calibri" w:cs="Calibri"/>
          <w:lang w:eastAsia="en-GB"/>
        </w:rPr>
        <w:t>and flushed daily.</w:t>
      </w:r>
    </w:p>
    <w:p w:rsidR="00FD270E" w:rsidRDefault="00FD270E" w:rsidP="005D3436">
      <w:pPr>
        <w:shd w:val="clear" w:color="auto" w:fill="FFFFFF"/>
        <w:spacing w:after="0" w:line="240" w:lineRule="auto"/>
        <w:ind w:left="720" w:hanging="360"/>
        <w:rPr>
          <w:rFonts w:ascii="Calibri" w:eastAsia="Times New Roman" w:hAnsi="Calibri" w:cs="Calibri"/>
          <w:lang w:eastAsia="en-GB"/>
        </w:rPr>
      </w:pPr>
    </w:p>
    <w:p w:rsidR="00FD270E" w:rsidRDefault="00FD270E" w:rsidP="005D3436">
      <w:pPr>
        <w:shd w:val="clear" w:color="auto" w:fill="FFFFFF"/>
        <w:spacing w:after="0" w:line="240" w:lineRule="auto"/>
        <w:ind w:left="720" w:hanging="360"/>
        <w:rPr>
          <w:rFonts w:ascii="Calibri" w:eastAsia="Times New Roman" w:hAnsi="Calibri" w:cs="Calibri"/>
          <w:lang w:eastAsia="en-GB"/>
        </w:rPr>
      </w:pPr>
      <w:r w:rsidRPr="00935C2C">
        <w:rPr>
          <w:rFonts w:ascii="Calibri" w:eastAsia="Times New Roman" w:hAnsi="Calibri" w:cs="Calibri"/>
          <w:color w:val="ED7D31" w:themeColor="accent2"/>
          <w:lang w:eastAsia="en-GB"/>
        </w:rPr>
        <w:t xml:space="preserve">PPE should be worn for any F2F encounter that breaks the 2m physical distancing rule, consulting rooms should be cleaned after any F2F encounter </w:t>
      </w:r>
    </w:p>
    <w:p w:rsidR="008D345F" w:rsidRPr="00C551D0" w:rsidRDefault="008D345F" w:rsidP="00A718D8">
      <w:pPr>
        <w:rPr>
          <w:rFonts w:ascii="Calibri" w:eastAsia="Calibri" w:hAnsi="Calibri" w:cs="Calibri"/>
        </w:rPr>
      </w:pPr>
    </w:p>
    <w:p w:rsidR="00737400" w:rsidRPr="00FC3CA5" w:rsidRDefault="55574B49" w:rsidP="00A718D8">
      <w:pPr>
        <w:rPr>
          <w:rFonts w:ascii="Calibri" w:eastAsia="Calibri" w:hAnsi="Calibri" w:cs="Calibri"/>
          <w:b/>
          <w:bCs/>
          <w:color w:val="00B050"/>
        </w:rPr>
      </w:pPr>
      <w:r w:rsidRPr="00FC3CA5">
        <w:rPr>
          <w:rFonts w:ascii="Calibri" w:eastAsia="Calibri" w:hAnsi="Calibri" w:cs="Calibri"/>
          <w:b/>
          <w:bCs/>
          <w:color w:val="00B050"/>
        </w:rPr>
        <w:t>The GREEN zone</w:t>
      </w:r>
      <w:r w:rsidR="00112913" w:rsidRPr="00FC3CA5">
        <w:rPr>
          <w:rFonts w:ascii="Calibri" w:eastAsia="Calibri" w:hAnsi="Calibri" w:cs="Calibri"/>
          <w:b/>
          <w:bCs/>
          <w:color w:val="00B050"/>
        </w:rPr>
        <w:t>s</w:t>
      </w:r>
    </w:p>
    <w:p w:rsidR="77B602DA" w:rsidRPr="00C551D0" w:rsidRDefault="55574B49" w:rsidP="00112913">
      <w:pPr>
        <w:pStyle w:val="ListParagraph"/>
        <w:numPr>
          <w:ilvl w:val="0"/>
          <w:numId w:val="30"/>
        </w:numPr>
      </w:pPr>
      <w:r w:rsidRPr="00C551D0">
        <w:rPr>
          <w:rFonts w:ascii="Calibri" w:eastAsia="Calibri" w:hAnsi="Calibri" w:cs="Calibri"/>
        </w:rPr>
        <w:lastRenderedPageBreak/>
        <w:t xml:space="preserve">This area </w:t>
      </w:r>
      <w:r w:rsidR="00544FE3">
        <w:rPr>
          <w:rFonts w:ascii="Calibri" w:eastAsia="Calibri" w:hAnsi="Calibri" w:cs="Calibri"/>
        </w:rPr>
        <w:t>consists of</w:t>
      </w:r>
      <w:r w:rsidRPr="00C551D0">
        <w:rPr>
          <w:rFonts w:ascii="Calibri" w:eastAsia="Calibri" w:hAnsi="Calibri" w:cs="Calibri"/>
        </w:rPr>
        <w:t xml:space="preserve"> </w:t>
      </w:r>
      <w:r w:rsidR="00112913" w:rsidRPr="00C551D0">
        <w:rPr>
          <w:rFonts w:ascii="Calibri" w:eastAsia="Calibri" w:hAnsi="Calibri" w:cs="Calibri"/>
        </w:rPr>
        <w:t xml:space="preserve">ENTER CLEAR DESCRIPTION OF ZONE OF PRACTICE TO BE USED. </w:t>
      </w:r>
    </w:p>
    <w:p w:rsidR="77B602DA" w:rsidRPr="00C551D0" w:rsidRDefault="55574B49" w:rsidP="00112913">
      <w:pPr>
        <w:pStyle w:val="ListParagraph"/>
        <w:numPr>
          <w:ilvl w:val="0"/>
          <w:numId w:val="32"/>
        </w:numPr>
      </w:pPr>
      <w:r w:rsidRPr="00C551D0">
        <w:rPr>
          <w:rFonts w:ascii="Calibri" w:eastAsia="Calibri" w:hAnsi="Calibri" w:cs="Calibri"/>
        </w:rPr>
        <w:t>This area represents a PATIENT-FREE AREA</w:t>
      </w:r>
    </w:p>
    <w:p w:rsidR="77B602DA" w:rsidRPr="00C551D0" w:rsidRDefault="55574B49" w:rsidP="00112913">
      <w:pPr>
        <w:pStyle w:val="ListParagraph"/>
        <w:numPr>
          <w:ilvl w:val="0"/>
          <w:numId w:val="32"/>
        </w:numPr>
      </w:pPr>
      <w:r w:rsidRPr="00C551D0">
        <w:rPr>
          <w:rFonts w:ascii="Calibri" w:eastAsia="Calibri" w:hAnsi="Calibri" w:cs="Calibri"/>
        </w:rPr>
        <w:t>Stocked daily with handwashing equipment</w:t>
      </w:r>
    </w:p>
    <w:p w:rsidR="77B602DA" w:rsidRPr="00C551D0" w:rsidRDefault="55574B49" w:rsidP="00A718D8">
      <w:pPr>
        <w:pStyle w:val="ListParagraph"/>
        <w:numPr>
          <w:ilvl w:val="0"/>
          <w:numId w:val="32"/>
        </w:numPr>
      </w:pPr>
      <w:r w:rsidRPr="00C551D0">
        <w:rPr>
          <w:rFonts w:ascii="Calibri" w:eastAsia="Calibri" w:hAnsi="Calibri" w:cs="Calibri"/>
        </w:rPr>
        <w:t>Th</w:t>
      </w:r>
      <w:r w:rsidR="00112913" w:rsidRPr="00C551D0">
        <w:rPr>
          <w:rFonts w:ascii="Calibri" w:eastAsia="Calibri" w:hAnsi="Calibri" w:cs="Calibri"/>
        </w:rPr>
        <w:t>ese</w:t>
      </w:r>
      <w:r w:rsidRPr="00C551D0">
        <w:rPr>
          <w:rFonts w:ascii="Calibri" w:eastAsia="Calibri" w:hAnsi="Calibri" w:cs="Calibri"/>
        </w:rPr>
        <w:t xml:space="preserve"> area</w:t>
      </w:r>
      <w:r w:rsidR="00112913" w:rsidRPr="00C551D0">
        <w:rPr>
          <w:rFonts w:ascii="Calibri" w:eastAsia="Calibri" w:hAnsi="Calibri" w:cs="Calibri"/>
        </w:rPr>
        <w:t>s</w:t>
      </w:r>
      <w:r w:rsidRPr="00C551D0">
        <w:rPr>
          <w:rFonts w:ascii="Calibri" w:eastAsia="Calibri" w:hAnsi="Calibri" w:cs="Calibri"/>
        </w:rPr>
        <w:t xml:space="preserve"> shall be </w:t>
      </w:r>
      <w:r w:rsidR="00F22E6E">
        <w:rPr>
          <w:rFonts w:ascii="Calibri" w:eastAsia="Calibri" w:hAnsi="Calibri" w:cs="Calibri"/>
        </w:rPr>
        <w:t>used exclusively for</w:t>
      </w:r>
      <w:r w:rsidRPr="00C551D0">
        <w:rPr>
          <w:rFonts w:ascii="Calibri" w:eastAsia="Calibri" w:hAnsi="Calibri" w:cs="Calibri"/>
        </w:rPr>
        <w:t xml:space="preserve"> telephone and video consults and </w:t>
      </w:r>
      <w:r w:rsidR="00493BC8" w:rsidRPr="00C551D0">
        <w:rPr>
          <w:rFonts w:ascii="Calibri" w:eastAsia="Calibri" w:hAnsi="Calibri" w:cs="Calibri"/>
        </w:rPr>
        <w:t>administrative</w:t>
      </w:r>
      <w:r w:rsidRPr="00C551D0">
        <w:rPr>
          <w:rFonts w:ascii="Calibri" w:eastAsia="Calibri" w:hAnsi="Calibri" w:cs="Calibri"/>
        </w:rPr>
        <w:t xml:space="preserve"> tasks.</w:t>
      </w:r>
    </w:p>
    <w:p w:rsidR="77B602DA" w:rsidRPr="00C551D0" w:rsidRDefault="55574B49" w:rsidP="00A718D8">
      <w:pPr>
        <w:pStyle w:val="ListParagraph"/>
        <w:numPr>
          <w:ilvl w:val="0"/>
          <w:numId w:val="32"/>
        </w:numPr>
      </w:pPr>
      <w:bookmarkStart w:id="4" w:name="_Hlk34896713"/>
      <w:r w:rsidRPr="00C551D0">
        <w:rPr>
          <w:rFonts w:ascii="Calibri" w:eastAsia="Calibri" w:hAnsi="Calibri" w:cs="Calibri"/>
        </w:rPr>
        <w:t>All staff in this area sh</w:t>
      </w:r>
      <w:r w:rsidR="004E33A5">
        <w:rPr>
          <w:rFonts w:ascii="Calibri" w:eastAsia="Calibri" w:hAnsi="Calibri" w:cs="Calibri"/>
        </w:rPr>
        <w:t>ould</w:t>
      </w:r>
      <w:r w:rsidRPr="00C551D0">
        <w:rPr>
          <w:rFonts w:ascii="Calibri" w:eastAsia="Calibri" w:hAnsi="Calibri" w:cs="Calibri"/>
        </w:rPr>
        <w:t xml:space="preserve"> follow infection control procedures (</w:t>
      </w:r>
      <w:r w:rsidR="00542EF0" w:rsidRPr="00C551D0">
        <w:rPr>
          <w:rFonts w:ascii="Calibri" w:eastAsia="Calibri" w:hAnsi="Calibri" w:cs="Calibri"/>
        </w:rPr>
        <w:t>e.g.,</w:t>
      </w:r>
      <w:r w:rsidRPr="00C551D0">
        <w:rPr>
          <w:rFonts w:ascii="Calibri" w:eastAsia="Calibri" w:hAnsi="Calibri" w:cs="Calibri"/>
        </w:rPr>
        <w:t xml:space="preserve"> Bare below the elbow</w:t>
      </w:r>
      <w:bookmarkEnd w:id="4"/>
      <w:r w:rsidRPr="00C551D0">
        <w:rPr>
          <w:rFonts w:ascii="Calibri" w:eastAsia="Calibri" w:hAnsi="Calibri" w:cs="Calibri"/>
        </w:rPr>
        <w:t>)</w:t>
      </w:r>
    </w:p>
    <w:p w:rsidR="00112913" w:rsidRPr="00C551D0" w:rsidRDefault="00012753" w:rsidP="00766641">
      <w:pPr>
        <w:pStyle w:val="ListParagraph"/>
        <w:numPr>
          <w:ilvl w:val="0"/>
          <w:numId w:val="32"/>
        </w:numPr>
      </w:pPr>
      <w:r w:rsidRPr="00C551D0">
        <w:rPr>
          <w:rFonts w:ascii="Calibri" w:eastAsia="Calibri" w:hAnsi="Calibri" w:cs="Calibri"/>
        </w:rPr>
        <w:t>Clean equipment used regularly (keyboards/telephones etc)</w:t>
      </w:r>
    </w:p>
    <w:p w:rsidR="00E35EA4" w:rsidRPr="00C551D0" w:rsidRDefault="00E35EA4" w:rsidP="00766641">
      <w:pPr>
        <w:pStyle w:val="ListParagraph"/>
        <w:numPr>
          <w:ilvl w:val="0"/>
          <w:numId w:val="32"/>
        </w:numPr>
      </w:pPr>
      <w:r w:rsidRPr="00C551D0">
        <w:rPr>
          <w:rFonts w:ascii="Calibri" w:eastAsia="Calibri" w:hAnsi="Calibri" w:cs="Calibri"/>
        </w:rPr>
        <w:t>Ensure physical distancing (2m) and where this is not possible consider sessional use of masks throughout the building including green zone. If masks are worn ensure correct use.</w:t>
      </w:r>
    </w:p>
    <w:p w:rsidR="00FC5E78" w:rsidRPr="00C551D0" w:rsidRDefault="00E35EA4" w:rsidP="004B6513">
      <w:pPr>
        <w:pStyle w:val="ListParagraph"/>
        <w:numPr>
          <w:ilvl w:val="0"/>
          <w:numId w:val="32"/>
        </w:numPr>
        <w:rPr>
          <w:b/>
          <w:bCs/>
        </w:rPr>
      </w:pPr>
      <w:r w:rsidRPr="00C551D0">
        <w:rPr>
          <w:rFonts w:ascii="Calibri" w:eastAsia="Calibri" w:hAnsi="Calibri" w:cs="Calibri"/>
        </w:rPr>
        <w:t>Maintain infection control throughout – ESPECIALLY KITCHEN / STAFF ROOM</w:t>
      </w:r>
      <w:r w:rsidR="00F73421">
        <w:rPr>
          <w:rFonts w:ascii="Calibri" w:eastAsia="Calibri" w:hAnsi="Calibri" w:cs="Calibri"/>
        </w:rPr>
        <w:t xml:space="preserve"> / TOILETS</w:t>
      </w:r>
    </w:p>
    <w:p w:rsidR="00A718D8" w:rsidRPr="00C551D0" w:rsidRDefault="00E35EA4" w:rsidP="005D758F">
      <w:pPr>
        <w:pStyle w:val="Heading1"/>
        <w:rPr>
          <w:color w:val="auto"/>
        </w:rPr>
      </w:pPr>
      <w:r w:rsidRPr="00C551D0">
        <w:rPr>
          <w:rFonts w:eastAsia="Calibri"/>
          <w:color w:val="auto"/>
        </w:rPr>
        <w:t>2</w:t>
      </w:r>
      <w:r w:rsidR="003D4F28">
        <w:rPr>
          <w:rFonts w:eastAsia="Calibri"/>
          <w:color w:val="auto"/>
        </w:rPr>
        <w:t>3</w:t>
      </w:r>
      <w:r w:rsidRPr="00C551D0">
        <w:rPr>
          <w:rFonts w:eastAsia="Calibri"/>
          <w:color w:val="auto"/>
        </w:rPr>
        <w:tab/>
      </w:r>
      <w:r w:rsidR="00720F0C" w:rsidRPr="00C551D0">
        <w:rPr>
          <w:rFonts w:eastAsia="Calibri"/>
          <w:color w:val="auto"/>
        </w:rPr>
        <w:t xml:space="preserve">Team </w:t>
      </w:r>
      <w:r w:rsidR="55574B49" w:rsidRPr="00C551D0">
        <w:rPr>
          <w:rFonts w:eastAsia="Calibri"/>
          <w:color w:val="auto"/>
        </w:rPr>
        <w:t>Morale</w:t>
      </w:r>
    </w:p>
    <w:p w:rsidR="77B602DA" w:rsidRPr="00C551D0" w:rsidRDefault="00111061" w:rsidP="55574B49">
      <w:pPr>
        <w:rPr>
          <w:rFonts w:ascii="Calibri" w:eastAsia="Calibri" w:hAnsi="Calibri" w:cs="Calibri"/>
        </w:rPr>
      </w:pPr>
      <w:r>
        <w:rPr>
          <w:rFonts w:ascii="Calibri" w:eastAsia="Calibri" w:hAnsi="Calibri" w:cs="Calibri"/>
        </w:rPr>
        <w:t>Th</w:t>
      </w:r>
      <w:r w:rsidR="00D33DC1">
        <w:rPr>
          <w:rFonts w:ascii="Calibri" w:eastAsia="Calibri" w:hAnsi="Calibri" w:cs="Calibri"/>
        </w:rPr>
        <w:t>is</w:t>
      </w:r>
      <w:r>
        <w:rPr>
          <w:rFonts w:ascii="Calibri" w:eastAsia="Calibri" w:hAnsi="Calibri" w:cs="Calibri"/>
        </w:rPr>
        <w:t xml:space="preserve"> pandemic is hopefully a once in a </w:t>
      </w:r>
      <w:r w:rsidR="00D33DC1">
        <w:rPr>
          <w:rFonts w:ascii="Calibri" w:eastAsia="Calibri" w:hAnsi="Calibri" w:cs="Calibri"/>
        </w:rPr>
        <w:t xml:space="preserve">century </w:t>
      </w:r>
      <w:r>
        <w:rPr>
          <w:rFonts w:ascii="Calibri" w:eastAsia="Calibri" w:hAnsi="Calibri" w:cs="Calibri"/>
        </w:rPr>
        <w:t>experience for us all. We should aim to be kind, supportive and empathic with colleagues across the whole system.</w:t>
      </w:r>
    </w:p>
    <w:p w:rsidR="77B602DA" w:rsidRPr="00C551D0" w:rsidRDefault="55574B49" w:rsidP="55574B49">
      <w:pPr>
        <w:rPr>
          <w:rFonts w:ascii="Calibri" w:eastAsia="Calibri" w:hAnsi="Calibri" w:cs="Calibri"/>
        </w:rPr>
      </w:pPr>
      <w:r w:rsidRPr="00C551D0">
        <w:rPr>
          <w:rFonts w:ascii="Calibri" w:eastAsia="Calibri" w:hAnsi="Calibri" w:cs="Calibri"/>
        </w:rPr>
        <w:t xml:space="preserve">Everyone in the practice has a responsibility to make </w:t>
      </w:r>
      <w:r w:rsidR="00720F0C" w:rsidRPr="00C551D0">
        <w:rPr>
          <w:rFonts w:ascii="Calibri" w:eastAsia="Calibri" w:hAnsi="Calibri" w:cs="Calibri"/>
        </w:rPr>
        <w:t>the team</w:t>
      </w:r>
    </w:p>
    <w:p w:rsidR="77B602DA" w:rsidRPr="00C551D0" w:rsidRDefault="55574B49" w:rsidP="77B602DA">
      <w:pPr>
        <w:pStyle w:val="ListParagraph"/>
        <w:numPr>
          <w:ilvl w:val="0"/>
          <w:numId w:val="15"/>
        </w:numPr>
      </w:pPr>
      <w:r w:rsidRPr="00C551D0">
        <w:rPr>
          <w:rFonts w:ascii="Calibri" w:eastAsia="Calibri" w:hAnsi="Calibri" w:cs="Calibri"/>
        </w:rPr>
        <w:t>Feel safe</w:t>
      </w:r>
    </w:p>
    <w:p w:rsidR="77B602DA" w:rsidRPr="00C551D0" w:rsidRDefault="55574B49" w:rsidP="77B602DA">
      <w:pPr>
        <w:pStyle w:val="ListParagraph"/>
        <w:numPr>
          <w:ilvl w:val="0"/>
          <w:numId w:val="15"/>
        </w:numPr>
      </w:pPr>
      <w:r w:rsidRPr="00C551D0">
        <w:rPr>
          <w:rFonts w:ascii="Calibri" w:eastAsia="Calibri" w:hAnsi="Calibri" w:cs="Calibri"/>
        </w:rPr>
        <w:t>Feel supported</w:t>
      </w:r>
    </w:p>
    <w:p w:rsidR="77B602DA" w:rsidRPr="00C551D0" w:rsidRDefault="55574B49" w:rsidP="77B602DA">
      <w:pPr>
        <w:pStyle w:val="ListParagraph"/>
        <w:numPr>
          <w:ilvl w:val="0"/>
          <w:numId w:val="15"/>
        </w:numPr>
      </w:pPr>
      <w:r w:rsidRPr="00C551D0">
        <w:rPr>
          <w:rFonts w:ascii="Calibri" w:eastAsia="Calibri" w:hAnsi="Calibri" w:cs="Calibri"/>
        </w:rPr>
        <w:t>Feel part of #team</w:t>
      </w:r>
      <w:r w:rsidR="004A0B80" w:rsidRPr="00C551D0">
        <w:rPr>
          <w:rFonts w:ascii="Calibri" w:eastAsia="Calibri" w:hAnsi="Calibri" w:cs="Calibri"/>
        </w:rPr>
        <w:t xml:space="preserve"> xxxxx </w:t>
      </w:r>
      <w:r w:rsidRPr="00C551D0">
        <w:rPr>
          <w:rFonts w:ascii="Calibri" w:eastAsia="Calibri" w:hAnsi="Calibri" w:cs="Calibri"/>
        </w:rPr>
        <w:t xml:space="preserve"> </w:t>
      </w:r>
      <w:r w:rsidR="004A0B80" w:rsidRPr="00C551D0">
        <w:rPr>
          <w:rFonts w:ascii="Calibri" w:eastAsia="Calibri" w:hAnsi="Calibri" w:cs="Calibri"/>
          <w:i/>
          <w:iCs/>
        </w:rPr>
        <w:t>practice name</w:t>
      </w:r>
    </w:p>
    <w:p w:rsidR="77B602DA" w:rsidRPr="00C551D0" w:rsidRDefault="55574B49" w:rsidP="77B602DA">
      <w:pPr>
        <w:pStyle w:val="ListParagraph"/>
        <w:numPr>
          <w:ilvl w:val="0"/>
          <w:numId w:val="15"/>
        </w:numPr>
      </w:pPr>
      <w:r w:rsidRPr="00C551D0">
        <w:rPr>
          <w:rFonts w:ascii="Calibri" w:eastAsia="Calibri" w:hAnsi="Calibri" w:cs="Calibri"/>
        </w:rPr>
        <w:t xml:space="preserve">Feel they are making a difference for the safety of our community </w:t>
      </w:r>
    </w:p>
    <w:p w:rsidR="77B602DA" w:rsidRPr="00C551D0" w:rsidRDefault="55574B49" w:rsidP="55574B49">
      <w:pPr>
        <w:rPr>
          <w:rFonts w:ascii="Calibri" w:eastAsia="Calibri" w:hAnsi="Calibri" w:cs="Calibri"/>
        </w:rPr>
      </w:pPr>
      <w:r w:rsidRPr="00C551D0">
        <w:rPr>
          <w:rFonts w:ascii="Calibri" w:eastAsia="Calibri" w:hAnsi="Calibri" w:cs="Calibri"/>
        </w:rPr>
        <w:t xml:space="preserve">To do this, </w:t>
      </w:r>
      <w:r w:rsidR="00720F0C" w:rsidRPr="00C551D0">
        <w:rPr>
          <w:rFonts w:ascii="Calibri" w:eastAsia="Calibri" w:hAnsi="Calibri" w:cs="Calibri"/>
        </w:rPr>
        <w:t xml:space="preserve">team </w:t>
      </w:r>
      <w:r w:rsidRPr="00C551D0">
        <w:rPr>
          <w:rFonts w:ascii="Calibri" w:eastAsia="Calibri" w:hAnsi="Calibri" w:cs="Calibri"/>
        </w:rPr>
        <w:t>engagement and communication are vital</w:t>
      </w:r>
    </w:p>
    <w:p w:rsidR="55574B49" w:rsidRPr="00C551D0" w:rsidRDefault="55574B49" w:rsidP="000A6F1A">
      <w:pPr>
        <w:pStyle w:val="ListParagraph"/>
        <w:numPr>
          <w:ilvl w:val="0"/>
          <w:numId w:val="14"/>
        </w:numPr>
      </w:pPr>
      <w:r w:rsidRPr="00C551D0">
        <w:rPr>
          <w:rFonts w:ascii="Calibri" w:eastAsia="Calibri" w:hAnsi="Calibri" w:cs="Calibri"/>
        </w:rPr>
        <w:t xml:space="preserve">Senior Management Team to meet </w:t>
      </w:r>
      <w:r w:rsidR="00E62A8B">
        <w:rPr>
          <w:rFonts w:ascii="Calibri" w:eastAsia="Calibri" w:hAnsi="Calibri" w:cs="Calibri"/>
        </w:rPr>
        <w:t>regularly.</w:t>
      </w:r>
    </w:p>
    <w:p w:rsidR="55574B49" w:rsidRPr="00C551D0" w:rsidRDefault="00954C31" w:rsidP="00954C31">
      <w:pPr>
        <w:pStyle w:val="ListParagraph"/>
        <w:numPr>
          <w:ilvl w:val="0"/>
          <w:numId w:val="14"/>
        </w:numPr>
      </w:pPr>
      <w:r w:rsidRPr="00C551D0">
        <w:rPr>
          <w:rFonts w:ascii="Calibri" w:eastAsia="Calibri" w:hAnsi="Calibri" w:cs="Calibri"/>
        </w:rPr>
        <w:t>Regular t</w:t>
      </w:r>
      <w:r w:rsidR="55574B49" w:rsidRPr="00C551D0">
        <w:rPr>
          <w:rFonts w:ascii="Calibri" w:eastAsia="Calibri" w:hAnsi="Calibri" w:cs="Calibri"/>
        </w:rPr>
        <w:t xml:space="preserve">eam meetings for all  </w:t>
      </w:r>
    </w:p>
    <w:p w:rsidR="55574B49" w:rsidRPr="00C551D0" w:rsidRDefault="00954C31" w:rsidP="55574B49">
      <w:pPr>
        <w:pStyle w:val="ListParagraph"/>
        <w:numPr>
          <w:ilvl w:val="0"/>
          <w:numId w:val="14"/>
        </w:numPr>
      </w:pPr>
      <w:r w:rsidRPr="00C551D0">
        <w:rPr>
          <w:rFonts w:ascii="Calibri" w:eastAsia="Calibri" w:hAnsi="Calibri" w:cs="Calibri"/>
        </w:rPr>
        <w:t xml:space="preserve">Consider </w:t>
      </w:r>
      <w:r w:rsidR="00720F0C" w:rsidRPr="00C551D0">
        <w:rPr>
          <w:rFonts w:ascii="Calibri" w:eastAsia="Calibri" w:hAnsi="Calibri" w:cs="Calibri"/>
        </w:rPr>
        <w:t xml:space="preserve">a </w:t>
      </w:r>
      <w:r w:rsidR="004E759B" w:rsidRPr="00C551D0">
        <w:rPr>
          <w:rFonts w:ascii="Calibri" w:eastAsia="Calibri" w:hAnsi="Calibri" w:cs="Calibri"/>
        </w:rPr>
        <w:t>WhatsApp</w:t>
      </w:r>
      <w:r w:rsidR="55574B49" w:rsidRPr="00C551D0">
        <w:rPr>
          <w:rFonts w:ascii="Calibri" w:eastAsia="Calibri" w:hAnsi="Calibri" w:cs="Calibri"/>
        </w:rPr>
        <w:t xml:space="preserve"> group for all </w:t>
      </w:r>
      <w:r w:rsidR="00720F0C" w:rsidRPr="00C551D0">
        <w:rPr>
          <w:rFonts w:ascii="Calibri" w:eastAsia="Calibri" w:hAnsi="Calibri" w:cs="Calibri"/>
        </w:rPr>
        <w:t>team members</w:t>
      </w:r>
      <w:r w:rsidR="55574B49" w:rsidRPr="00C551D0">
        <w:rPr>
          <w:rFonts w:ascii="Calibri" w:eastAsia="Calibri" w:hAnsi="Calibri" w:cs="Calibri"/>
        </w:rPr>
        <w:t xml:space="preserve"> for important update</w:t>
      </w:r>
      <w:r w:rsidR="00FA7431">
        <w:rPr>
          <w:rFonts w:ascii="Calibri" w:eastAsia="Calibri" w:hAnsi="Calibri" w:cs="Calibri"/>
        </w:rPr>
        <w:t>s</w:t>
      </w:r>
    </w:p>
    <w:p w:rsidR="00720F0C" w:rsidRDefault="55574B49" w:rsidP="004B6513">
      <w:pPr>
        <w:pStyle w:val="ListParagraph"/>
        <w:numPr>
          <w:ilvl w:val="0"/>
          <w:numId w:val="14"/>
        </w:numPr>
        <w:rPr>
          <w:rFonts w:ascii="Calibri" w:eastAsia="Calibri" w:hAnsi="Calibri" w:cs="Calibri"/>
        </w:rPr>
      </w:pPr>
      <w:r w:rsidRPr="00FC3CA5">
        <w:rPr>
          <w:rFonts w:ascii="Calibri" w:eastAsia="Calibri" w:hAnsi="Calibri" w:cs="Calibri"/>
        </w:rPr>
        <w:lastRenderedPageBreak/>
        <w:t>Open door policy for any</w:t>
      </w:r>
      <w:r w:rsidR="00720F0C" w:rsidRPr="00FC3CA5">
        <w:rPr>
          <w:rFonts w:ascii="Calibri" w:eastAsia="Calibri" w:hAnsi="Calibri" w:cs="Calibri"/>
        </w:rPr>
        <w:t xml:space="preserve">one </w:t>
      </w:r>
      <w:r w:rsidRPr="00FC3CA5">
        <w:rPr>
          <w:rFonts w:ascii="Calibri" w:eastAsia="Calibri" w:hAnsi="Calibri" w:cs="Calibri"/>
        </w:rPr>
        <w:t>to speak</w:t>
      </w:r>
      <w:r w:rsidR="00954C31" w:rsidRPr="00FC3CA5">
        <w:rPr>
          <w:rFonts w:ascii="Calibri" w:eastAsia="Calibri" w:hAnsi="Calibri" w:cs="Calibri"/>
        </w:rPr>
        <w:t xml:space="preserve"> </w:t>
      </w:r>
      <w:r w:rsidRPr="00FC3CA5">
        <w:rPr>
          <w:rFonts w:ascii="Calibri" w:eastAsia="Calibri" w:hAnsi="Calibri" w:cs="Calibri"/>
        </w:rPr>
        <w:t>about concerns and anxieties around COVID-19</w:t>
      </w:r>
    </w:p>
    <w:p w:rsidR="00E62A8B" w:rsidRPr="00FC3CA5" w:rsidRDefault="00E62A8B" w:rsidP="004B6513">
      <w:pPr>
        <w:pStyle w:val="ListParagraph"/>
        <w:numPr>
          <w:ilvl w:val="0"/>
          <w:numId w:val="14"/>
        </w:numPr>
        <w:rPr>
          <w:rFonts w:ascii="Calibri" w:eastAsia="Calibri" w:hAnsi="Calibri" w:cs="Calibri"/>
        </w:rPr>
      </w:pPr>
      <w:r>
        <w:rPr>
          <w:rFonts w:ascii="Calibri" w:eastAsia="Calibri" w:hAnsi="Calibri" w:cs="Calibri"/>
        </w:rPr>
        <w:t>Use Wellbeing resources</w:t>
      </w:r>
      <w:r w:rsidR="003134DA">
        <w:rPr>
          <w:rFonts w:ascii="Calibri" w:eastAsia="Calibri" w:hAnsi="Calibri" w:cs="Calibri"/>
          <w:vertAlign w:val="superscript"/>
        </w:rPr>
        <w:t>10</w:t>
      </w:r>
    </w:p>
    <w:p w:rsidR="00A718D8" w:rsidRPr="00C551D0" w:rsidRDefault="00E35EA4" w:rsidP="007A6966">
      <w:pPr>
        <w:pStyle w:val="Heading1"/>
        <w:rPr>
          <w:rFonts w:ascii="Calibri" w:eastAsia="Calibri" w:hAnsi="Calibri" w:cs="Calibri"/>
          <w:b w:val="0"/>
          <w:bCs w:val="0"/>
        </w:rPr>
      </w:pPr>
      <w:r w:rsidRPr="00C551D0">
        <w:rPr>
          <w:rFonts w:eastAsia="Calibri"/>
          <w:color w:val="auto"/>
        </w:rPr>
        <w:t>2</w:t>
      </w:r>
      <w:r w:rsidR="003D4F28">
        <w:rPr>
          <w:rFonts w:eastAsia="Calibri"/>
          <w:color w:val="auto"/>
        </w:rPr>
        <w:t>4</w:t>
      </w:r>
      <w:r w:rsidRPr="00C551D0">
        <w:rPr>
          <w:rFonts w:eastAsia="Calibri"/>
          <w:color w:val="auto"/>
        </w:rPr>
        <w:t xml:space="preserve"> </w:t>
      </w:r>
      <w:r w:rsidRPr="00C551D0">
        <w:rPr>
          <w:rFonts w:eastAsia="Calibri"/>
          <w:color w:val="auto"/>
        </w:rPr>
        <w:tab/>
      </w:r>
      <w:r w:rsidR="55574B49" w:rsidRPr="00C551D0">
        <w:rPr>
          <w:rFonts w:eastAsia="Calibri"/>
          <w:color w:val="auto"/>
        </w:rPr>
        <w:t>Patient and Stakeholder Comms</w:t>
      </w:r>
    </w:p>
    <w:p w:rsidR="55574B49" w:rsidRPr="00C551D0" w:rsidRDefault="55574B49" w:rsidP="55574B49">
      <w:pPr>
        <w:rPr>
          <w:rFonts w:ascii="Calibri" w:eastAsia="Calibri" w:hAnsi="Calibri" w:cs="Calibri"/>
        </w:rPr>
      </w:pPr>
      <w:r w:rsidRPr="00C551D0">
        <w:rPr>
          <w:rFonts w:ascii="Calibri" w:eastAsia="Calibri" w:hAnsi="Calibri" w:cs="Calibri"/>
        </w:rPr>
        <w:t>Keeping our community of patients informed and our local stakeholders informed is key to avoiding problems</w:t>
      </w:r>
      <w:r w:rsidR="00954C31" w:rsidRPr="00C551D0">
        <w:rPr>
          <w:rFonts w:ascii="Calibri" w:eastAsia="Calibri" w:hAnsi="Calibri" w:cs="Calibri"/>
        </w:rPr>
        <w:t xml:space="preserve"> and complaints</w:t>
      </w:r>
      <w:r w:rsidR="00800FB6" w:rsidRPr="00C551D0">
        <w:rPr>
          <w:rFonts w:ascii="Calibri" w:eastAsia="Calibri" w:hAnsi="Calibri" w:cs="Calibri"/>
        </w:rPr>
        <w:t>. We should aim to provide comfort and confidence to the people we serve.</w:t>
      </w:r>
    </w:p>
    <w:p w:rsidR="55574B49" w:rsidRPr="00C551D0" w:rsidRDefault="55574B49" w:rsidP="55574B49">
      <w:pPr>
        <w:rPr>
          <w:rFonts w:ascii="Calibri" w:eastAsia="Calibri" w:hAnsi="Calibri" w:cs="Calibri"/>
        </w:rPr>
      </w:pPr>
      <w:r w:rsidRPr="00C551D0">
        <w:rPr>
          <w:rFonts w:ascii="Calibri" w:eastAsia="Calibri" w:hAnsi="Calibri" w:cs="Calibri"/>
        </w:rPr>
        <w:t>This can be avoided by</w:t>
      </w:r>
    </w:p>
    <w:p w:rsidR="009377C0" w:rsidRPr="009377C0" w:rsidRDefault="55574B49" w:rsidP="55574B49">
      <w:pPr>
        <w:pStyle w:val="ListParagraph"/>
        <w:numPr>
          <w:ilvl w:val="0"/>
          <w:numId w:val="13"/>
        </w:numPr>
      </w:pPr>
      <w:r w:rsidRPr="00C551D0">
        <w:rPr>
          <w:rFonts w:ascii="Calibri" w:eastAsia="Calibri" w:hAnsi="Calibri" w:cs="Calibri"/>
        </w:rPr>
        <w:t xml:space="preserve">Making sure that the message to patients is about the practice wanting to protect them, their family, their </w:t>
      </w:r>
      <w:r w:rsidR="00CF7385" w:rsidRPr="00C551D0">
        <w:rPr>
          <w:rFonts w:ascii="Calibri" w:eastAsia="Calibri" w:hAnsi="Calibri" w:cs="Calibri"/>
        </w:rPr>
        <w:t>friends,</w:t>
      </w:r>
      <w:r w:rsidRPr="00C551D0">
        <w:rPr>
          <w:rFonts w:ascii="Calibri" w:eastAsia="Calibri" w:hAnsi="Calibri" w:cs="Calibri"/>
        </w:rPr>
        <w:t xml:space="preserve"> and their community.</w:t>
      </w:r>
      <w:r w:rsidR="009377C0">
        <w:rPr>
          <w:rFonts w:ascii="Calibri" w:eastAsia="Calibri" w:hAnsi="Calibri" w:cs="Calibri"/>
        </w:rPr>
        <w:t xml:space="preserve"> </w:t>
      </w:r>
    </w:p>
    <w:p w:rsidR="55574B49" w:rsidRPr="009377C0" w:rsidRDefault="009377C0" w:rsidP="55574B49">
      <w:pPr>
        <w:pStyle w:val="ListParagraph"/>
        <w:numPr>
          <w:ilvl w:val="0"/>
          <w:numId w:val="13"/>
        </w:numPr>
      </w:pPr>
      <w:r>
        <w:rPr>
          <w:rFonts w:ascii="Calibri" w:eastAsia="Calibri" w:hAnsi="Calibri" w:cs="Calibri"/>
        </w:rPr>
        <w:t xml:space="preserve">Consider using </w:t>
      </w:r>
      <w:r w:rsidR="00BC1669">
        <w:rPr>
          <w:rFonts w:ascii="Calibri" w:eastAsia="Calibri" w:hAnsi="Calibri" w:cs="Calibri"/>
        </w:rPr>
        <w:t xml:space="preserve">the </w:t>
      </w:r>
      <w:r>
        <w:rPr>
          <w:rFonts w:ascii="Calibri" w:eastAsia="Calibri" w:hAnsi="Calibri" w:cs="Calibri"/>
        </w:rPr>
        <w:t xml:space="preserve">video produced by RCGP Scotland Chair Dr Carey Lunan MBE </w:t>
      </w:r>
      <w:hyperlink r:id="rId24" w:history="1">
        <w:r w:rsidRPr="00DB203A">
          <w:rPr>
            <w:rStyle w:val="Hyperlink"/>
            <w:rFonts w:ascii="Calibri" w:eastAsia="Calibri" w:hAnsi="Calibri" w:cs="Calibri"/>
          </w:rPr>
          <w:t>https://www.youtube.com/watch?v=JRNYWdNba14&amp;feature=youtu.be</w:t>
        </w:r>
      </w:hyperlink>
    </w:p>
    <w:p w:rsidR="55574B49" w:rsidRPr="00C551D0" w:rsidRDefault="55574B49" w:rsidP="55574B49">
      <w:pPr>
        <w:pStyle w:val="ListParagraph"/>
        <w:numPr>
          <w:ilvl w:val="0"/>
          <w:numId w:val="13"/>
        </w:numPr>
      </w:pPr>
      <w:r w:rsidRPr="00C551D0">
        <w:rPr>
          <w:rFonts w:ascii="Calibri" w:eastAsia="Calibri" w:hAnsi="Calibri" w:cs="Calibri"/>
        </w:rPr>
        <w:t>Making sure the message is consistent across all patients and stakeholders (no mixed messages and fair / equitable treatment)</w:t>
      </w:r>
    </w:p>
    <w:p w:rsidR="55574B49" w:rsidRPr="00C551D0" w:rsidRDefault="55574B49" w:rsidP="00F22E6E">
      <w:pPr>
        <w:pStyle w:val="ListParagraph"/>
        <w:numPr>
          <w:ilvl w:val="0"/>
          <w:numId w:val="13"/>
        </w:numPr>
      </w:pPr>
      <w:r w:rsidRPr="00C551D0">
        <w:rPr>
          <w:rFonts w:ascii="Calibri" w:eastAsia="Calibri" w:hAnsi="Calibri" w:cs="Calibri"/>
        </w:rPr>
        <w:t>Website updated with practice information complemented by national information</w:t>
      </w:r>
      <w:r w:rsidR="00E62A8B">
        <w:rPr>
          <w:rFonts w:ascii="Calibri" w:eastAsia="Calibri" w:hAnsi="Calibri" w:cs="Calibri"/>
          <w:vertAlign w:val="superscript"/>
        </w:rPr>
        <w:t>5</w:t>
      </w:r>
    </w:p>
    <w:p w:rsidR="55574B49" w:rsidRPr="00C551D0" w:rsidRDefault="55574B49" w:rsidP="00954C31">
      <w:pPr>
        <w:pStyle w:val="ListParagraph"/>
        <w:numPr>
          <w:ilvl w:val="0"/>
          <w:numId w:val="13"/>
        </w:numPr>
      </w:pPr>
      <w:r w:rsidRPr="00C551D0">
        <w:rPr>
          <w:rFonts w:ascii="Calibri" w:eastAsia="Calibri" w:hAnsi="Calibri" w:cs="Calibri"/>
        </w:rPr>
        <w:t>Using SMS messaging to make sure any messages get ou</w:t>
      </w:r>
      <w:r w:rsidR="00E10E24">
        <w:rPr>
          <w:rFonts w:ascii="Calibri" w:eastAsia="Calibri" w:hAnsi="Calibri" w:cs="Calibri"/>
        </w:rPr>
        <w:t>t</w:t>
      </w:r>
      <w:r w:rsidRPr="00C551D0">
        <w:rPr>
          <w:rFonts w:ascii="Calibri" w:eastAsia="Calibri" w:hAnsi="Calibri" w:cs="Calibri"/>
        </w:rPr>
        <w:t xml:space="preserve"> properly </w:t>
      </w:r>
    </w:p>
    <w:p w:rsidR="55574B49" w:rsidRPr="000A6F1A" w:rsidRDefault="00954C31" w:rsidP="00954C31">
      <w:pPr>
        <w:pStyle w:val="ListParagraph"/>
        <w:numPr>
          <w:ilvl w:val="0"/>
          <w:numId w:val="13"/>
        </w:numPr>
      </w:pPr>
      <w:r w:rsidRPr="00C551D0">
        <w:rPr>
          <w:rFonts w:ascii="Calibri" w:eastAsia="Calibri" w:hAnsi="Calibri" w:cs="Calibri"/>
        </w:rPr>
        <w:t>R</w:t>
      </w:r>
      <w:r w:rsidR="55574B49" w:rsidRPr="00C551D0">
        <w:rPr>
          <w:rFonts w:ascii="Calibri" w:eastAsia="Calibri" w:hAnsi="Calibri" w:cs="Calibri"/>
        </w:rPr>
        <w:t xml:space="preserve">eassurance that </w:t>
      </w:r>
      <w:r w:rsidR="00800FB6" w:rsidRPr="00C551D0">
        <w:rPr>
          <w:rFonts w:ascii="Calibri" w:eastAsia="Calibri" w:hAnsi="Calibri" w:cs="Calibri"/>
        </w:rPr>
        <w:t>service</w:t>
      </w:r>
      <w:r w:rsidR="000A6F1A">
        <w:rPr>
          <w:rFonts w:ascii="Calibri" w:eastAsia="Calibri" w:hAnsi="Calibri" w:cs="Calibri"/>
        </w:rPr>
        <w:t>s are</w:t>
      </w:r>
      <w:r w:rsidR="00800FB6" w:rsidRPr="00C551D0">
        <w:rPr>
          <w:rFonts w:ascii="Calibri" w:eastAsia="Calibri" w:hAnsi="Calibri" w:cs="Calibri"/>
        </w:rPr>
        <w:t xml:space="preserve"> available but in a different way</w:t>
      </w:r>
      <w:r w:rsidR="55574B49" w:rsidRPr="00C551D0">
        <w:rPr>
          <w:rFonts w:ascii="Calibri" w:eastAsia="Calibri" w:hAnsi="Calibri" w:cs="Calibri"/>
        </w:rPr>
        <w:t>.</w:t>
      </w:r>
    </w:p>
    <w:p w:rsidR="000A6F1A" w:rsidRPr="00C551D0" w:rsidRDefault="000A6F1A" w:rsidP="00954C31">
      <w:pPr>
        <w:pStyle w:val="ListParagraph"/>
        <w:numPr>
          <w:ilvl w:val="0"/>
          <w:numId w:val="13"/>
        </w:numPr>
      </w:pPr>
      <w:r>
        <w:rPr>
          <w:rFonts w:ascii="Calibri" w:eastAsia="Calibri" w:hAnsi="Calibri" w:cs="Calibri"/>
        </w:rPr>
        <w:t>Reassurance that priority services will be maintained and due to reduced capacity in the system the management of lower priority problems may need to be deferred.</w:t>
      </w:r>
    </w:p>
    <w:p w:rsidR="55574B49" w:rsidRPr="00C551D0" w:rsidRDefault="00954C31" w:rsidP="55574B49">
      <w:pPr>
        <w:pStyle w:val="ListParagraph"/>
        <w:numPr>
          <w:ilvl w:val="0"/>
          <w:numId w:val="13"/>
        </w:numPr>
      </w:pPr>
      <w:r w:rsidRPr="00C551D0">
        <w:rPr>
          <w:rFonts w:ascii="Calibri" w:eastAsia="Calibri" w:hAnsi="Calibri" w:cs="Calibri"/>
        </w:rPr>
        <w:t>Contact with HSCP and PCCO regarding potential problems in maintaining service (see separate guidance)</w:t>
      </w:r>
    </w:p>
    <w:p w:rsidR="55574B49" w:rsidRPr="00C551D0" w:rsidRDefault="330D880C" w:rsidP="55574B49">
      <w:pPr>
        <w:pStyle w:val="ListParagraph"/>
        <w:numPr>
          <w:ilvl w:val="0"/>
          <w:numId w:val="13"/>
        </w:numPr>
      </w:pPr>
      <w:r w:rsidRPr="00C551D0">
        <w:rPr>
          <w:rFonts w:ascii="Calibri" w:eastAsia="Calibri" w:hAnsi="Calibri" w:cs="Calibri"/>
        </w:rPr>
        <w:t xml:space="preserve">Keep Facebook updated with latest practice and national information </w:t>
      </w:r>
    </w:p>
    <w:p w:rsidR="55574B49" w:rsidRPr="00FC3CA5" w:rsidRDefault="330D880C" w:rsidP="004B6513">
      <w:pPr>
        <w:pStyle w:val="ListParagraph"/>
        <w:numPr>
          <w:ilvl w:val="0"/>
          <w:numId w:val="13"/>
        </w:numPr>
        <w:rPr>
          <w:rFonts w:ascii="Calibri" w:eastAsia="Calibri" w:hAnsi="Calibri" w:cs="Calibri"/>
          <w:b/>
          <w:bCs/>
        </w:rPr>
      </w:pPr>
      <w:r w:rsidRPr="00FC3CA5">
        <w:rPr>
          <w:rFonts w:ascii="Calibri" w:eastAsia="Calibri" w:hAnsi="Calibri" w:cs="Calibri"/>
        </w:rPr>
        <w:t>React quickly to complaints with a full explanation of why the service is different and restricted currently but try to deescalate wherever possible.</w:t>
      </w:r>
    </w:p>
    <w:p w:rsidR="005D758F" w:rsidRPr="00C551D0" w:rsidRDefault="008D3B77" w:rsidP="005D758F">
      <w:pPr>
        <w:pStyle w:val="Heading1"/>
        <w:rPr>
          <w:rFonts w:eastAsia="Calibri"/>
          <w:color w:val="auto"/>
        </w:rPr>
      </w:pPr>
      <w:r>
        <w:rPr>
          <w:rFonts w:eastAsia="Calibri"/>
          <w:color w:val="auto"/>
        </w:rPr>
        <w:lastRenderedPageBreak/>
        <w:t>2</w:t>
      </w:r>
      <w:r w:rsidR="003D4F28">
        <w:rPr>
          <w:rFonts w:eastAsia="Calibri"/>
          <w:color w:val="auto"/>
        </w:rPr>
        <w:t>5</w:t>
      </w:r>
      <w:r>
        <w:rPr>
          <w:rFonts w:eastAsia="Calibri"/>
          <w:color w:val="auto"/>
        </w:rPr>
        <w:t xml:space="preserve"> </w:t>
      </w:r>
      <w:r>
        <w:rPr>
          <w:rFonts w:eastAsia="Calibri"/>
          <w:color w:val="auto"/>
        </w:rPr>
        <w:tab/>
      </w:r>
      <w:r w:rsidR="005D758F" w:rsidRPr="00C551D0">
        <w:rPr>
          <w:rFonts w:eastAsia="Calibri"/>
          <w:color w:val="auto"/>
        </w:rPr>
        <w:t>COVID coordination group</w:t>
      </w:r>
    </w:p>
    <w:p w:rsidR="005D758F" w:rsidRPr="00C551D0" w:rsidRDefault="005D758F" w:rsidP="005D758F">
      <w:r w:rsidRPr="00C551D0">
        <w:t xml:space="preserve">In larger buildings with multiple users there </w:t>
      </w:r>
      <w:r w:rsidR="000A6F1A">
        <w:t>may</w:t>
      </w:r>
      <w:r w:rsidRPr="00C551D0">
        <w:t xml:space="preserve"> be a need for a larger Covid coordination group to consider the issues raised </w:t>
      </w:r>
    </w:p>
    <w:p w:rsidR="00FC5E78" w:rsidRPr="00C551D0" w:rsidRDefault="00FC5E78" w:rsidP="005D758F">
      <w:r w:rsidRPr="00C551D0">
        <w:t xml:space="preserve">This will be important for coordinating shared use </w:t>
      </w:r>
      <w:r w:rsidR="00D929FA">
        <w:t xml:space="preserve">of communal areas and </w:t>
      </w:r>
      <w:r w:rsidRPr="00C551D0">
        <w:t>of Red</w:t>
      </w:r>
      <w:r w:rsidR="00D929FA">
        <w:t xml:space="preserve">, </w:t>
      </w:r>
      <w:r w:rsidR="00E35EA4" w:rsidRPr="00C551D0">
        <w:t>Amber</w:t>
      </w:r>
      <w:r w:rsidR="00D929FA">
        <w:t xml:space="preserve"> and Green</w:t>
      </w:r>
      <w:r w:rsidR="00E35EA4" w:rsidRPr="00C551D0">
        <w:t xml:space="preserve"> zones</w:t>
      </w:r>
      <w:r w:rsidR="00D929FA">
        <w:t>.</w:t>
      </w:r>
    </w:p>
    <w:p w:rsidR="00A718D8" w:rsidRPr="00C551D0" w:rsidRDefault="008D3B77" w:rsidP="00C56E88">
      <w:pPr>
        <w:pStyle w:val="Heading1"/>
      </w:pPr>
      <w:r>
        <w:rPr>
          <w:rFonts w:eastAsia="Calibri"/>
          <w:color w:val="auto"/>
        </w:rPr>
        <w:t>2</w:t>
      </w:r>
      <w:r w:rsidR="003D4F28">
        <w:rPr>
          <w:rFonts w:eastAsia="Calibri"/>
          <w:color w:val="auto"/>
        </w:rPr>
        <w:t>6</w:t>
      </w:r>
      <w:r>
        <w:rPr>
          <w:rFonts w:eastAsia="Calibri"/>
          <w:color w:val="auto"/>
        </w:rPr>
        <w:tab/>
      </w:r>
      <w:r w:rsidR="330D880C" w:rsidRPr="00C551D0">
        <w:rPr>
          <w:rFonts w:eastAsia="Calibri"/>
          <w:color w:val="auto"/>
        </w:rPr>
        <w:t>Business Continuity Plan (BCP)</w:t>
      </w:r>
    </w:p>
    <w:p w:rsidR="005C76EB" w:rsidRPr="00D929FA" w:rsidRDefault="00954C31" w:rsidP="55574B49">
      <w:pPr>
        <w:rPr>
          <w:rFonts w:ascii="Calibri" w:eastAsia="Calibri" w:hAnsi="Calibri" w:cs="Calibri"/>
        </w:rPr>
      </w:pPr>
      <w:r w:rsidRPr="00D929FA">
        <w:rPr>
          <w:rFonts w:ascii="Calibri" w:eastAsia="Calibri" w:hAnsi="Calibri" w:cs="Calibri"/>
        </w:rPr>
        <w:t>As per practice business continuity plan</w:t>
      </w:r>
      <w:r w:rsidR="00C56E88" w:rsidRPr="00D929FA">
        <w:rPr>
          <w:rFonts w:ascii="Calibri" w:eastAsia="Calibri" w:hAnsi="Calibri" w:cs="Calibri"/>
        </w:rPr>
        <w:t xml:space="preserve">. </w:t>
      </w:r>
      <w:r w:rsidRPr="00D929FA">
        <w:rPr>
          <w:rFonts w:ascii="Calibri" w:eastAsia="Calibri" w:hAnsi="Calibri" w:cs="Calibri"/>
        </w:rPr>
        <w:t>Suggest review to ensure that it reflects current potential risks</w:t>
      </w:r>
      <w:r w:rsidR="00A727A0" w:rsidRPr="00D929FA">
        <w:rPr>
          <w:rFonts w:ascii="Calibri" w:eastAsia="Calibri" w:hAnsi="Calibri" w:cs="Calibri"/>
        </w:rPr>
        <w:t xml:space="preserve"> and maintain contact with Buddy practice.</w:t>
      </w:r>
    </w:p>
    <w:p w:rsidR="00D929FA" w:rsidRPr="00D929FA" w:rsidRDefault="00D929FA" w:rsidP="00D929FA">
      <w:pPr>
        <w:rPr>
          <w:rFonts w:ascii="Calibri" w:hAnsi="Calibri" w:cs="Calibri"/>
          <w:i/>
          <w:iCs/>
          <w:color w:val="000000"/>
          <w:bdr w:val="none" w:sz="0" w:space="0" w:color="auto" w:frame="1"/>
        </w:rPr>
      </w:pPr>
      <w:r w:rsidRPr="00D929FA">
        <w:rPr>
          <w:rFonts w:ascii="Calibri" w:eastAsia="Calibri" w:hAnsi="Calibri" w:cs="Calibri"/>
          <w:i/>
          <w:iCs/>
        </w:rPr>
        <w:t>A</w:t>
      </w:r>
      <w:r w:rsidR="004C79D4" w:rsidRPr="00D929FA">
        <w:rPr>
          <w:rFonts w:ascii="Calibri" w:eastAsia="Calibri" w:hAnsi="Calibri" w:cs="Calibri"/>
          <w:i/>
          <w:iCs/>
        </w:rPr>
        <w:t>dvice from NHSL Occupation</w:t>
      </w:r>
      <w:r w:rsidRPr="00D929FA">
        <w:rPr>
          <w:rFonts w:ascii="Calibri" w:eastAsia="Calibri" w:hAnsi="Calibri" w:cs="Calibri"/>
          <w:i/>
          <w:iCs/>
        </w:rPr>
        <w:t>al Health (OH) Team when a team member tests positive for coronavirus</w:t>
      </w:r>
      <w:r w:rsidRPr="00D929FA">
        <w:rPr>
          <w:rFonts w:ascii="Calibri" w:hAnsi="Calibri" w:cs="Calibri"/>
          <w:i/>
          <w:iCs/>
          <w:color w:val="000000"/>
          <w:bdr w:val="none" w:sz="0" w:space="0" w:color="auto" w:frame="1"/>
        </w:rPr>
        <w:t> is as follows</w:t>
      </w:r>
    </w:p>
    <w:p w:rsidR="00D929FA" w:rsidRPr="00D929FA" w:rsidRDefault="00D929FA" w:rsidP="00D929FA">
      <w:pPr>
        <w:rPr>
          <w:rFonts w:ascii="Calibri" w:hAnsi="Calibri" w:cs="Calibri"/>
          <w:i/>
          <w:iCs/>
          <w:color w:val="000000"/>
          <w:bdr w:val="none" w:sz="0" w:space="0" w:color="auto" w:frame="1"/>
        </w:rPr>
      </w:pPr>
      <w:r w:rsidRPr="00D929FA">
        <w:rPr>
          <w:rFonts w:ascii="Calibri" w:hAnsi="Calibri" w:cs="Calibri"/>
          <w:i/>
          <w:iCs/>
          <w:color w:val="000000"/>
          <w:bdr w:val="none" w:sz="0" w:space="0" w:color="auto" w:frame="1"/>
        </w:rPr>
        <w:t xml:space="preserve">0 cases – ensure safe working practices, </w:t>
      </w:r>
      <w:r w:rsidR="00542EF0" w:rsidRPr="00D929FA">
        <w:rPr>
          <w:rFonts w:ascii="Calibri" w:hAnsi="Calibri" w:cs="Calibri"/>
          <w:i/>
          <w:iCs/>
          <w:color w:val="000000"/>
          <w:bdr w:val="none" w:sz="0" w:space="0" w:color="auto" w:frame="1"/>
        </w:rPr>
        <w:t>practices,</w:t>
      </w:r>
      <w:r w:rsidRPr="00D929FA">
        <w:rPr>
          <w:rFonts w:ascii="Calibri" w:hAnsi="Calibri" w:cs="Calibri"/>
          <w:i/>
          <w:iCs/>
          <w:color w:val="000000"/>
          <w:bdr w:val="none" w:sz="0" w:space="0" w:color="auto" w:frame="1"/>
        </w:rPr>
        <w:t xml:space="preserve"> and behaviours when on meal break, team meetings, travel, and socialising away from work </w:t>
      </w:r>
    </w:p>
    <w:p w:rsidR="00D929FA" w:rsidRPr="00D929FA" w:rsidRDefault="00D929FA" w:rsidP="00D929FA">
      <w:pPr>
        <w:rPr>
          <w:rFonts w:ascii="Calibri" w:hAnsi="Calibri" w:cs="Calibri"/>
          <w:i/>
          <w:iCs/>
          <w:color w:val="000000"/>
        </w:rPr>
      </w:pPr>
      <w:r w:rsidRPr="00D929FA">
        <w:rPr>
          <w:rFonts w:ascii="Calibri" w:hAnsi="Calibri" w:cs="Calibri"/>
          <w:i/>
          <w:iCs/>
          <w:color w:val="000000"/>
          <w:bdr w:val="none" w:sz="0" w:space="0" w:color="auto" w:frame="1"/>
        </w:rPr>
        <w:t xml:space="preserve">1 case – revisit </w:t>
      </w:r>
      <w:r w:rsidR="00542EF0" w:rsidRPr="00D929FA">
        <w:rPr>
          <w:rFonts w:ascii="Calibri" w:hAnsi="Calibri" w:cs="Calibri"/>
          <w:i/>
          <w:iCs/>
          <w:color w:val="000000"/>
          <w:bdr w:val="none" w:sz="0" w:space="0" w:color="auto" w:frame="1"/>
        </w:rPr>
        <w:t>all</w:t>
      </w:r>
      <w:r w:rsidRPr="00D929FA">
        <w:rPr>
          <w:rFonts w:ascii="Calibri" w:hAnsi="Calibri" w:cs="Calibri"/>
          <w:i/>
          <w:iCs/>
          <w:color w:val="000000"/>
          <w:bdr w:val="none" w:sz="0" w:space="0" w:color="auto" w:frame="1"/>
        </w:rPr>
        <w:t xml:space="preserve"> the above, heightened awareness, actively monitor staff issues for 14 days </w:t>
      </w:r>
    </w:p>
    <w:p w:rsidR="00D929FA" w:rsidRPr="00D929FA" w:rsidRDefault="00D929FA" w:rsidP="00D929FA">
      <w:pPr>
        <w:pStyle w:val="NormalWeb"/>
        <w:shd w:val="clear" w:color="auto" w:fill="FFFFFF"/>
        <w:spacing w:before="0" w:beforeAutospacing="0" w:after="0" w:afterAutospacing="0"/>
        <w:rPr>
          <w:rFonts w:ascii="Calibri" w:hAnsi="Calibri" w:cs="Calibri"/>
          <w:i/>
          <w:iCs/>
          <w:color w:val="000000"/>
          <w:sz w:val="22"/>
          <w:szCs w:val="22"/>
        </w:rPr>
      </w:pPr>
      <w:r w:rsidRPr="00D929FA">
        <w:rPr>
          <w:rFonts w:ascii="Calibri" w:hAnsi="Calibri" w:cs="Calibri"/>
          <w:i/>
          <w:iCs/>
          <w:color w:val="000000"/>
          <w:sz w:val="22"/>
          <w:szCs w:val="22"/>
          <w:bdr w:val="none" w:sz="0" w:space="0" w:color="auto" w:frame="1"/>
        </w:rPr>
        <w:t>2 cases  - as above, OH aim to make contact to check and reinforce the above </w:t>
      </w:r>
    </w:p>
    <w:p w:rsidR="00D929FA" w:rsidRPr="00D929FA" w:rsidRDefault="00D929FA" w:rsidP="00D929FA">
      <w:pPr>
        <w:pStyle w:val="NormalWeb"/>
        <w:shd w:val="clear" w:color="auto" w:fill="FFFFFF"/>
        <w:spacing w:before="0" w:beforeAutospacing="0" w:after="0" w:afterAutospacing="0"/>
        <w:rPr>
          <w:rFonts w:ascii="Calibri" w:hAnsi="Calibri" w:cs="Calibri"/>
          <w:i/>
          <w:iCs/>
          <w:color w:val="000000"/>
          <w:sz w:val="22"/>
          <w:szCs w:val="22"/>
        </w:rPr>
      </w:pPr>
      <w:r w:rsidRPr="00D929FA">
        <w:rPr>
          <w:rFonts w:ascii="Calibri" w:hAnsi="Calibri" w:cs="Calibri"/>
          <w:i/>
          <w:iCs/>
          <w:color w:val="000000"/>
          <w:sz w:val="22"/>
          <w:szCs w:val="22"/>
          <w:bdr w:val="none" w:sz="0" w:space="0" w:color="auto" w:frame="1"/>
        </w:rPr>
        <w:t>&gt;2 cases – likely problem assessment group (PAG), +/- visit from OH</w:t>
      </w:r>
    </w:p>
    <w:p w:rsidR="00D929FA" w:rsidRPr="00D929FA" w:rsidRDefault="00D929FA" w:rsidP="55574B49">
      <w:pPr>
        <w:rPr>
          <w:rFonts w:ascii="Calibri" w:eastAsia="Calibri" w:hAnsi="Calibri" w:cs="Calibri"/>
          <w:i/>
          <w:iCs/>
        </w:rPr>
      </w:pPr>
    </w:p>
    <w:p w:rsidR="00D929FA" w:rsidRPr="00D929FA" w:rsidRDefault="00D929FA" w:rsidP="55574B49">
      <w:pPr>
        <w:rPr>
          <w:rFonts w:ascii="Calibri" w:eastAsia="Calibri" w:hAnsi="Calibri" w:cs="Calibri"/>
        </w:rPr>
      </w:pPr>
      <w:r w:rsidRPr="00A77838">
        <w:rPr>
          <w:rFonts w:ascii="Calibri" w:eastAsia="Calibri" w:hAnsi="Calibri" w:cs="Calibri"/>
        </w:rPr>
        <w:t>If there are a significant number of team members self-isolating such that the practice cannot function normally you must call your HSCP emergency line immediately on</w:t>
      </w:r>
      <w:r w:rsidR="00A77838">
        <w:rPr>
          <w:rFonts w:ascii="Calibri" w:eastAsia="Calibri" w:hAnsi="Calibri" w:cs="Calibri"/>
        </w:rPr>
        <w:t xml:space="preserve"> </w:t>
      </w:r>
      <w:r w:rsidR="00A77838" w:rsidRPr="00A77838">
        <w:rPr>
          <w:rFonts w:ascii="Calibri" w:eastAsia="Calibri" w:hAnsi="Calibri" w:cs="Calibri"/>
          <w:highlight w:val="yellow"/>
        </w:rPr>
        <w:t>xxxxxxxx</w:t>
      </w:r>
      <w:r w:rsidR="00A77838">
        <w:rPr>
          <w:rFonts w:ascii="Calibri" w:eastAsia="Calibri" w:hAnsi="Calibri" w:cs="Calibri"/>
        </w:rPr>
        <w:t xml:space="preserve">  (</w:t>
      </w:r>
      <w:r w:rsidR="00BC1669" w:rsidRPr="00A77838">
        <w:rPr>
          <w:rFonts w:ascii="Calibri" w:eastAsia="Calibri" w:hAnsi="Calibri" w:cs="Calibri"/>
        </w:rPr>
        <w:t>HSCP emergency contact)</w:t>
      </w:r>
    </w:p>
    <w:p w:rsidR="00B3092C" w:rsidRPr="00D4580A" w:rsidRDefault="002D2CB4" w:rsidP="00B3092C">
      <w:pPr>
        <w:rPr>
          <w:rFonts w:ascii="Calibri" w:eastAsia="Calibri" w:hAnsi="Calibri" w:cs="Calibri"/>
        </w:rPr>
      </w:pPr>
      <w:r w:rsidRPr="00C551D0">
        <w:rPr>
          <w:rFonts w:ascii="Calibri" w:eastAsia="Calibri" w:hAnsi="Calibri" w:cs="Calibri"/>
          <w:b/>
          <w:bCs/>
          <w:u w:val="single"/>
        </w:rPr>
        <w:t>References</w:t>
      </w:r>
      <w:r w:rsidR="00B3092C">
        <w:rPr>
          <w:rFonts w:ascii="Calibri" w:eastAsia="Calibri" w:hAnsi="Calibri" w:cs="Calibri"/>
          <w:b/>
          <w:bCs/>
          <w:u w:val="single"/>
        </w:rPr>
        <w:t>/useful resources</w:t>
      </w:r>
    </w:p>
    <w:p w:rsidR="00D4580A" w:rsidRPr="00C551D0" w:rsidRDefault="00312B3C" w:rsidP="002D2CB4">
      <w:pPr>
        <w:pStyle w:val="ListParagraph"/>
        <w:numPr>
          <w:ilvl w:val="0"/>
          <w:numId w:val="36"/>
        </w:numPr>
        <w:rPr>
          <w:rFonts w:ascii="Calibri" w:eastAsia="Calibri" w:hAnsi="Calibri" w:cs="Calibri"/>
        </w:rPr>
      </w:pPr>
      <w:hyperlink r:id="rId25" w:history="1">
        <w:r w:rsidR="004A6C9E" w:rsidRPr="00951942">
          <w:rPr>
            <w:rStyle w:val="Hyperlink"/>
            <w:rFonts w:ascii="Calibri" w:eastAsia="Calibri" w:hAnsi="Calibri" w:cs="Calibri"/>
          </w:rPr>
          <w:t>https://www.gov.scot/publications/coronavirus-covid-19-phase-3-staying-safe-and-protecting-others/</w:t>
        </w:r>
      </w:hyperlink>
      <w:r w:rsidR="004A6C9E">
        <w:rPr>
          <w:rFonts w:ascii="Calibri" w:eastAsia="Calibri" w:hAnsi="Calibri" w:cs="Calibri"/>
        </w:rPr>
        <w:t xml:space="preserve"> (accessed </w:t>
      </w:r>
      <w:r w:rsidR="00CE2B22">
        <w:rPr>
          <w:rFonts w:ascii="Calibri" w:eastAsia="Calibri" w:hAnsi="Calibri" w:cs="Calibri"/>
        </w:rPr>
        <w:t>09/01/21</w:t>
      </w:r>
      <w:r w:rsidR="004A6C9E">
        <w:rPr>
          <w:rFonts w:ascii="Calibri" w:eastAsia="Calibri" w:hAnsi="Calibri" w:cs="Calibri"/>
        </w:rPr>
        <w:t>)</w:t>
      </w:r>
    </w:p>
    <w:p w:rsidR="00705F8F" w:rsidRPr="00C551D0" w:rsidRDefault="00312B3C" w:rsidP="00705F8F">
      <w:pPr>
        <w:pStyle w:val="ListParagraph"/>
        <w:numPr>
          <w:ilvl w:val="0"/>
          <w:numId w:val="36"/>
        </w:numPr>
        <w:rPr>
          <w:rFonts w:ascii="Calibri" w:eastAsia="Calibri" w:hAnsi="Calibri" w:cs="Calibri"/>
        </w:rPr>
      </w:pPr>
      <w:hyperlink r:id="rId26" w:tooltip="https://www.nejm.org/doi/full/10.1056/NEJMe2009758&#10;Ctrl+Click or tap to follow the link" w:history="1">
        <w:r w:rsidR="00705F8F" w:rsidRPr="00C551D0">
          <w:rPr>
            <w:rFonts w:ascii="Calibri" w:hAnsi="Calibri" w:cs="Calibri"/>
            <w:u w:val="single"/>
            <w:shd w:val="clear" w:color="auto" w:fill="FFFFFF"/>
          </w:rPr>
          <w:t>https://www.nejm.org/doi/full/10.1056/NEJMe2009758</w:t>
        </w:r>
      </w:hyperlink>
    </w:p>
    <w:p w:rsidR="00364EA8" w:rsidRPr="00C551D0" w:rsidRDefault="00312B3C" w:rsidP="002D2CB4">
      <w:pPr>
        <w:pStyle w:val="ListParagraph"/>
        <w:numPr>
          <w:ilvl w:val="0"/>
          <w:numId w:val="36"/>
        </w:numPr>
        <w:rPr>
          <w:rFonts w:ascii="Calibri" w:eastAsia="Calibri" w:hAnsi="Calibri" w:cs="Calibri"/>
        </w:rPr>
      </w:pPr>
      <w:hyperlink r:id="rId27" w:history="1">
        <w:r w:rsidR="00705F8F" w:rsidRPr="00C551D0">
          <w:rPr>
            <w:u w:val="single"/>
          </w:rPr>
          <w:t>https://www.aomrc.org.uk/choosing-wisely/</w:t>
        </w:r>
      </w:hyperlink>
      <w:r w:rsidR="00705F8F" w:rsidRPr="00C551D0">
        <w:rPr>
          <w:u w:val="single"/>
        </w:rPr>
        <w:t xml:space="preserve">  </w:t>
      </w:r>
    </w:p>
    <w:p w:rsidR="00CE742B" w:rsidRPr="008A099C" w:rsidRDefault="00312B3C" w:rsidP="002D2CB4">
      <w:pPr>
        <w:pStyle w:val="ListParagraph"/>
        <w:numPr>
          <w:ilvl w:val="0"/>
          <w:numId w:val="36"/>
        </w:numPr>
        <w:rPr>
          <w:rFonts w:ascii="Calibri" w:eastAsia="Calibri" w:hAnsi="Calibri" w:cs="Calibri"/>
        </w:rPr>
      </w:pPr>
      <w:hyperlink r:id="rId28" w:history="1">
        <w:r w:rsidR="00CE742B" w:rsidRPr="00C551D0">
          <w:rPr>
            <w:u w:val="single"/>
          </w:rPr>
          <w:t>https://www.rcgp.org.uk/campaign-home/updates/2018/january/3-before-gp-england.aspx</w:t>
        </w:r>
      </w:hyperlink>
      <w:r w:rsidR="00F16B82">
        <w:rPr>
          <w:u w:val="single"/>
        </w:rPr>
        <w:t xml:space="preserve">  </w:t>
      </w:r>
      <w:r w:rsidR="00F16B82">
        <w:t xml:space="preserve">-  </w:t>
      </w:r>
      <w:r w:rsidR="00325D64">
        <w:t>S</w:t>
      </w:r>
      <w:r w:rsidR="00F16B82">
        <w:t>tep 3 of ‘3 before GP’</w:t>
      </w:r>
      <w:r w:rsidR="00975C8C">
        <w:t xml:space="preserve"> </w:t>
      </w:r>
      <w:r w:rsidR="00325D64">
        <w:t xml:space="preserve">is the new </w:t>
      </w:r>
      <w:r w:rsidR="00975C8C">
        <w:t xml:space="preserve"> Pharmacy First initiative.</w:t>
      </w:r>
    </w:p>
    <w:bookmarkStart w:id="5" w:name="_Hlk55369297"/>
    <w:p w:rsidR="008A099C" w:rsidRPr="00356EDD" w:rsidRDefault="00312B3C" w:rsidP="002D2CB4">
      <w:pPr>
        <w:pStyle w:val="ListParagraph"/>
        <w:numPr>
          <w:ilvl w:val="0"/>
          <w:numId w:val="36"/>
        </w:numPr>
        <w:rPr>
          <w:rFonts w:ascii="Calibri" w:eastAsia="Calibri" w:hAnsi="Calibri" w:cs="Calibri"/>
        </w:rPr>
      </w:pPr>
      <w:r w:rsidRPr="00312B3C">
        <w:fldChar w:fldCharType="begin"/>
      </w:r>
      <w:r w:rsidR="004E33A5">
        <w:instrText xml:space="preserve"> HYPERLINK "https://www.nhsinform.scot/illnesses-and-conditions/infections-and-poisoning/coronavirus-covid-19/coronavirus-covid-19-shielding" </w:instrText>
      </w:r>
      <w:r w:rsidRPr="00312B3C">
        <w:fldChar w:fldCharType="separate"/>
      </w:r>
      <w:r w:rsidR="008A099C" w:rsidRPr="00951942">
        <w:rPr>
          <w:rStyle w:val="Hyperlink"/>
          <w:rFonts w:ascii="Calibri" w:eastAsia="Calibri" w:hAnsi="Calibri" w:cs="Calibri"/>
        </w:rPr>
        <w:t>https://www.nhsinform.scot/illnesses-and-conditions/infections-and-poisoning/coronavirus-covid-19/coronavirus-covid-19-shielding</w:t>
      </w:r>
      <w:r>
        <w:rPr>
          <w:rStyle w:val="Hyperlink"/>
          <w:rFonts w:ascii="Calibri" w:eastAsia="Calibri" w:hAnsi="Calibri" w:cs="Calibri"/>
        </w:rPr>
        <w:fldChar w:fldCharType="end"/>
      </w:r>
      <w:bookmarkEnd w:id="5"/>
      <w:r w:rsidR="008A099C">
        <w:rPr>
          <w:rFonts w:ascii="Calibri" w:eastAsia="Calibri" w:hAnsi="Calibri" w:cs="Calibri"/>
        </w:rPr>
        <w:t xml:space="preserve"> (accessed </w:t>
      </w:r>
      <w:r w:rsidR="00CE2B22">
        <w:rPr>
          <w:rFonts w:ascii="Calibri" w:eastAsia="Calibri" w:hAnsi="Calibri" w:cs="Calibri"/>
        </w:rPr>
        <w:t>09/01/21</w:t>
      </w:r>
      <w:r w:rsidR="008A099C">
        <w:rPr>
          <w:rFonts w:ascii="Calibri" w:eastAsia="Calibri" w:hAnsi="Calibri" w:cs="Calibri"/>
        </w:rPr>
        <w:t>)</w:t>
      </w:r>
    </w:p>
    <w:p w:rsidR="00FB3500" w:rsidRPr="00CA69D6" w:rsidRDefault="00312B3C" w:rsidP="00FB3500">
      <w:pPr>
        <w:pStyle w:val="ListParagraph"/>
        <w:numPr>
          <w:ilvl w:val="0"/>
          <w:numId w:val="36"/>
        </w:numPr>
        <w:rPr>
          <w:rFonts w:ascii="Calibri" w:eastAsia="Calibri" w:hAnsi="Calibri" w:cs="Calibri"/>
        </w:rPr>
      </w:pPr>
      <w:hyperlink r:id="rId29" w:history="1">
        <w:r w:rsidR="00356EDD" w:rsidRPr="00356EDD">
          <w:rPr>
            <w:color w:val="0000FF"/>
            <w:u w:val="single"/>
          </w:rPr>
          <w:t>https://www.harbourspractice.co.uk/</w:t>
        </w:r>
      </w:hyperlink>
    </w:p>
    <w:p w:rsidR="00CA69D6" w:rsidRPr="006931A8" w:rsidRDefault="00312B3C" w:rsidP="00FB3500">
      <w:pPr>
        <w:pStyle w:val="ListParagraph"/>
        <w:numPr>
          <w:ilvl w:val="0"/>
          <w:numId w:val="36"/>
        </w:numPr>
        <w:rPr>
          <w:rFonts w:ascii="Calibri" w:eastAsia="Calibri" w:hAnsi="Calibri" w:cs="Calibri"/>
        </w:rPr>
      </w:pPr>
      <w:hyperlink r:id="rId30" w:history="1">
        <w:r w:rsidR="001C26B0" w:rsidRPr="00F957BC">
          <w:rPr>
            <w:rStyle w:val="Hyperlink"/>
            <w:rFonts w:ascii="Calibri" w:eastAsia="Calibri" w:hAnsi="Calibri" w:cs="Calibri"/>
          </w:rPr>
          <w:t>http://lothianlmc.co.uk/assets/presentations/NHSL%20Chronic%20Disease%20Quality%20Planning%20EXECUTIVE%20SUMMARY%20final.pdf</w:t>
        </w:r>
      </w:hyperlink>
      <w:r w:rsidR="001C26B0">
        <w:rPr>
          <w:rFonts w:ascii="Calibri" w:eastAsia="Calibri" w:hAnsi="Calibri" w:cs="Calibri"/>
        </w:rPr>
        <w:t xml:space="preserve"> </w:t>
      </w:r>
    </w:p>
    <w:p w:rsidR="006931A8" w:rsidRPr="00FB3500" w:rsidRDefault="00312B3C" w:rsidP="00FB3500">
      <w:pPr>
        <w:pStyle w:val="ListParagraph"/>
        <w:numPr>
          <w:ilvl w:val="0"/>
          <w:numId w:val="36"/>
        </w:numPr>
        <w:rPr>
          <w:rFonts w:ascii="Calibri" w:eastAsia="Calibri" w:hAnsi="Calibri" w:cs="Calibri"/>
        </w:rPr>
      </w:pPr>
      <w:hyperlink r:id="rId31" w:history="1">
        <w:r w:rsidR="006931A8" w:rsidRPr="006931A8">
          <w:rPr>
            <w:color w:val="0000FF"/>
            <w:u w:val="single"/>
          </w:rPr>
          <w:t>https://www.rheumatology.org.uk/Portals/0/Documents/COVID-19/MSK_rheumatology_corticosteroid_guidance.pdf</w:t>
        </w:r>
      </w:hyperlink>
      <w:r w:rsidR="006931A8">
        <w:t xml:space="preserve"> - accessed 16/8/20</w:t>
      </w:r>
    </w:p>
    <w:p w:rsidR="003277F9" w:rsidRPr="003277F9" w:rsidRDefault="00312B3C" w:rsidP="002D2CB4">
      <w:pPr>
        <w:pStyle w:val="ListParagraph"/>
        <w:numPr>
          <w:ilvl w:val="0"/>
          <w:numId w:val="36"/>
        </w:numPr>
        <w:rPr>
          <w:rFonts w:ascii="Calibri" w:eastAsia="Calibri" w:hAnsi="Calibri" w:cs="Calibri"/>
        </w:rPr>
      </w:pPr>
      <w:hyperlink r:id="rId32" w:history="1">
        <w:r w:rsidR="003277F9" w:rsidRPr="003277F9">
          <w:rPr>
            <w:color w:val="0000FF"/>
            <w:u w:val="single"/>
          </w:rPr>
          <w:t>https://www.gov.scot/publications/coronavirus-covid-19-facts-poster-including-translations-and-accessible-formats/</w:t>
        </w:r>
      </w:hyperlink>
    </w:p>
    <w:p w:rsidR="00E62A8B" w:rsidRPr="00E62A8B" w:rsidRDefault="00312B3C" w:rsidP="002D2CB4">
      <w:pPr>
        <w:pStyle w:val="ListParagraph"/>
        <w:numPr>
          <w:ilvl w:val="0"/>
          <w:numId w:val="36"/>
        </w:numPr>
        <w:rPr>
          <w:rFonts w:ascii="Calibri" w:eastAsia="Calibri" w:hAnsi="Calibri" w:cs="Calibri"/>
        </w:rPr>
      </w:pPr>
      <w:hyperlink r:id="rId33" w:history="1">
        <w:r w:rsidR="003277F9" w:rsidRPr="00650810">
          <w:rPr>
            <w:rStyle w:val="Hyperlink"/>
          </w:rPr>
          <w:t>http://lothianlmc.co.uk/what-we-do/</w:t>
        </w:r>
      </w:hyperlink>
      <w:r w:rsidR="00E62A8B">
        <w:t xml:space="preserve">  - a comprehensive list of supports locally and nationally.</w:t>
      </w:r>
    </w:p>
    <w:p w:rsidR="00DF4ECB" w:rsidRPr="00C551D0" w:rsidRDefault="00312B3C" w:rsidP="002D2CB4">
      <w:pPr>
        <w:pStyle w:val="ListParagraph"/>
        <w:numPr>
          <w:ilvl w:val="0"/>
          <w:numId w:val="36"/>
        </w:numPr>
        <w:rPr>
          <w:rFonts w:ascii="Calibri" w:eastAsia="Calibri" w:hAnsi="Calibri" w:cs="Calibri"/>
        </w:rPr>
      </w:pPr>
      <w:hyperlink r:id="rId34" w:history="1">
        <w:r w:rsidR="00E62A8B" w:rsidRPr="00161D31">
          <w:rPr>
            <w:rStyle w:val="Hyperlink"/>
          </w:rPr>
          <w:t>http://lothianlmc.co.uk/assets/presentations/Chair%27s%20Report%20-%20Drummond%20Begg%20%28AGM%202020%29.pdf</w:t>
        </w:r>
      </w:hyperlink>
    </w:p>
    <w:p w:rsidR="00B3092C" w:rsidRPr="00B3092C" w:rsidRDefault="00A04287" w:rsidP="00B3092C">
      <w:pPr>
        <w:pStyle w:val="ListParagraph"/>
        <w:numPr>
          <w:ilvl w:val="0"/>
          <w:numId w:val="36"/>
        </w:numPr>
        <w:ind w:right="70"/>
        <w:rPr>
          <w:rFonts w:ascii="Arial" w:hAnsi="Arial" w:cs="Arial"/>
        </w:rPr>
      </w:pPr>
      <w:r w:rsidRPr="00C551D0">
        <w:t xml:space="preserve">Infection control advice </w:t>
      </w:r>
      <w:r w:rsidR="003134DA">
        <w:t xml:space="preserve">received </w:t>
      </w:r>
      <w:r w:rsidRPr="00C551D0">
        <w:t>from NHSL Infection Prevention and Control Services</w:t>
      </w:r>
    </w:p>
    <w:p w:rsidR="00B3092C" w:rsidRPr="00A77838" w:rsidRDefault="00B3092C" w:rsidP="00B3092C">
      <w:pPr>
        <w:pStyle w:val="ListParagraph"/>
        <w:numPr>
          <w:ilvl w:val="0"/>
          <w:numId w:val="36"/>
        </w:numPr>
        <w:ind w:right="70"/>
        <w:rPr>
          <w:rStyle w:val="Hyperlink"/>
          <w:rFonts w:ascii="Arial" w:hAnsi="Arial" w:cs="Arial"/>
          <w:color w:val="auto"/>
          <w:u w:val="none"/>
        </w:rPr>
      </w:pPr>
      <w:r>
        <w:t>RCGP video on ‘</w:t>
      </w:r>
      <w:r w:rsidRPr="00B3092C">
        <w:rPr>
          <w:b/>
          <w:bCs/>
        </w:rPr>
        <w:t xml:space="preserve">What to expect when you make </w:t>
      </w:r>
      <w:r w:rsidR="00542EF0" w:rsidRPr="00B3092C">
        <w:rPr>
          <w:b/>
          <w:bCs/>
        </w:rPr>
        <w:t>an</w:t>
      </w:r>
      <w:r w:rsidRPr="00B3092C">
        <w:rPr>
          <w:b/>
          <w:bCs/>
        </w:rPr>
        <w:t xml:space="preserve"> appointment with your GP practice</w:t>
      </w:r>
      <w:r>
        <w:t xml:space="preserve">’ to upload on to your website / Facebook page </w:t>
      </w:r>
      <w:hyperlink r:id="rId35" w:history="1">
        <w:r w:rsidRPr="00EA35E6">
          <w:rPr>
            <w:rStyle w:val="Hyperlink"/>
          </w:rPr>
          <w:t>https://www.youtube.com/watch?v=JRNYWdNba14&amp;feature=youtu.be</w:t>
        </w:r>
      </w:hyperlink>
    </w:p>
    <w:p w:rsidR="00A77838" w:rsidRDefault="00312B3C" w:rsidP="00B3092C">
      <w:pPr>
        <w:pStyle w:val="ListParagraph"/>
        <w:numPr>
          <w:ilvl w:val="0"/>
          <w:numId w:val="36"/>
        </w:numPr>
        <w:ind w:right="70"/>
        <w:rPr>
          <w:rFonts w:cstheme="minorHAnsi"/>
        </w:rPr>
      </w:pPr>
      <w:hyperlink r:id="rId36" w:history="1">
        <w:r w:rsidR="00A77838" w:rsidRPr="00BD4782">
          <w:rPr>
            <w:rStyle w:val="Hyperlink"/>
            <w:rFonts w:cstheme="minorHAnsi"/>
          </w:rPr>
          <w:t>https://www.gov.uk/government/publications/priority-groups-for-coronavirus-covid-19-vaccination-advice-from-the-jcvi-30-december-2020/joint-committee-on-vaccination-and-immunisation-advice-on-priority-groups-for-covid-19-vaccination-30-december-2020</w:t>
        </w:r>
      </w:hyperlink>
    </w:p>
    <w:p w:rsidR="00D263AF" w:rsidRDefault="00A77838" w:rsidP="00D33DC1">
      <w:pPr>
        <w:pStyle w:val="ListParagraph"/>
        <w:ind w:left="644" w:right="70"/>
        <w:rPr>
          <w:rFonts w:ascii="Arial" w:hAnsi="Arial" w:cs="Arial"/>
        </w:rPr>
      </w:pPr>
      <w:r>
        <w:rPr>
          <w:rFonts w:cstheme="minorHAnsi"/>
        </w:rPr>
        <w:t>(accessed 09/01/21)</w:t>
      </w:r>
    </w:p>
    <w:p w:rsidR="00B3092C" w:rsidRDefault="00B3092C" w:rsidP="00B3092C">
      <w:pPr>
        <w:ind w:right="70"/>
        <w:rPr>
          <w:rFonts w:ascii="Arial" w:hAnsi="Arial" w:cs="Arial"/>
        </w:rPr>
      </w:pPr>
      <w:r>
        <w:rPr>
          <w:rFonts w:ascii="Arial" w:hAnsi="Arial" w:cs="Arial"/>
        </w:rPr>
        <w:t>ADB/</w:t>
      </w:r>
      <w:r w:rsidR="00D33DC1">
        <w:rPr>
          <w:rFonts w:ascii="Arial" w:hAnsi="Arial" w:cs="Arial"/>
        </w:rPr>
        <w:t>Jan 21</w:t>
      </w:r>
    </w:p>
    <w:p w:rsidR="00B9568E" w:rsidRDefault="00B9568E" w:rsidP="00B3092C">
      <w:pPr>
        <w:ind w:right="70"/>
        <w:rPr>
          <w:rFonts w:ascii="Arial" w:hAnsi="Arial" w:cs="Arial"/>
        </w:rPr>
      </w:pPr>
    </w:p>
    <w:p w:rsidR="009338E1" w:rsidRDefault="009338E1" w:rsidP="00B3092C">
      <w:pPr>
        <w:ind w:right="70"/>
        <w:rPr>
          <w:rFonts w:ascii="Arial" w:hAnsi="Arial" w:cs="Arial"/>
          <w:b/>
        </w:rPr>
      </w:pPr>
      <w:r>
        <w:rPr>
          <w:rFonts w:ascii="Arial" w:hAnsi="Arial" w:cs="Arial"/>
          <w:b/>
        </w:rPr>
        <w:t xml:space="preserve">APPENDIX </w:t>
      </w:r>
      <w:r w:rsidR="000A6F1A">
        <w:rPr>
          <w:rFonts w:ascii="Arial" w:hAnsi="Arial" w:cs="Arial"/>
          <w:b/>
        </w:rPr>
        <w:t>1</w:t>
      </w:r>
      <w:r w:rsidR="00D17FB5">
        <w:rPr>
          <w:rFonts w:ascii="Arial" w:hAnsi="Arial" w:cs="Arial"/>
          <w:b/>
        </w:rPr>
        <w:t xml:space="preserve">     </w:t>
      </w:r>
      <w:r>
        <w:rPr>
          <w:rFonts w:ascii="Arial" w:hAnsi="Arial" w:cs="Arial"/>
          <w:b/>
        </w:rPr>
        <w:t xml:space="preserve">Chronic Disease Management. </w:t>
      </w:r>
    </w:p>
    <w:p w:rsidR="009338E1" w:rsidRDefault="00D17FB5" w:rsidP="009338E1">
      <w:pPr>
        <w:rPr>
          <w:rFonts w:ascii="Calibri" w:eastAsia="Calibri" w:hAnsi="Calibri" w:cs="Calibri"/>
          <w:sz w:val="24"/>
          <w:szCs w:val="24"/>
        </w:rPr>
      </w:pPr>
      <w:r>
        <w:rPr>
          <w:rFonts w:ascii="Calibri" w:eastAsia="Calibri" w:hAnsi="Calibri" w:cs="Calibri"/>
          <w:sz w:val="24"/>
          <w:szCs w:val="24"/>
        </w:rPr>
        <w:lastRenderedPageBreak/>
        <w:t xml:space="preserve">Practices will have reduced capacity so previous levels of activity will not be sustainable. </w:t>
      </w:r>
      <w:r w:rsidR="009338E1" w:rsidRPr="009338E1">
        <w:rPr>
          <w:rFonts w:ascii="Calibri" w:eastAsia="Calibri" w:hAnsi="Calibri" w:cs="Calibri"/>
          <w:sz w:val="24"/>
          <w:szCs w:val="24"/>
        </w:rPr>
        <w:t>Some historic clinical activity will need to cease</w:t>
      </w:r>
      <w:r>
        <w:rPr>
          <w:rFonts w:ascii="Calibri" w:eastAsia="Calibri" w:hAnsi="Calibri" w:cs="Calibri"/>
          <w:sz w:val="24"/>
          <w:szCs w:val="24"/>
        </w:rPr>
        <w:t>. C</w:t>
      </w:r>
      <w:r w:rsidR="009338E1" w:rsidRPr="009338E1">
        <w:rPr>
          <w:rFonts w:ascii="Calibri" w:eastAsia="Calibri" w:hAnsi="Calibri" w:cs="Calibri"/>
          <w:sz w:val="24"/>
          <w:szCs w:val="24"/>
        </w:rPr>
        <w:t xml:space="preserve">linicians will </w:t>
      </w:r>
      <w:r>
        <w:rPr>
          <w:rFonts w:ascii="Calibri" w:eastAsia="Calibri" w:hAnsi="Calibri" w:cs="Calibri"/>
          <w:sz w:val="24"/>
          <w:szCs w:val="24"/>
        </w:rPr>
        <w:t xml:space="preserve">need </w:t>
      </w:r>
      <w:r w:rsidR="009338E1" w:rsidRPr="009338E1">
        <w:rPr>
          <w:rFonts w:ascii="Calibri" w:eastAsia="Calibri" w:hAnsi="Calibri" w:cs="Calibri"/>
          <w:sz w:val="24"/>
          <w:szCs w:val="24"/>
        </w:rPr>
        <w:t>apply COVID ‘BRAN analysis’</w:t>
      </w:r>
      <w:r w:rsidR="009338E1" w:rsidRPr="009338E1">
        <w:rPr>
          <w:rFonts w:ascii="Calibri" w:eastAsia="Calibri" w:hAnsi="Calibri" w:cs="Calibri"/>
          <w:sz w:val="24"/>
          <w:szCs w:val="24"/>
          <w:vertAlign w:val="superscript"/>
        </w:rPr>
        <w:t xml:space="preserve">3 </w:t>
      </w:r>
      <w:r w:rsidR="009338E1" w:rsidRPr="009338E1">
        <w:rPr>
          <w:rFonts w:ascii="Calibri" w:eastAsia="Calibri" w:hAnsi="Calibri" w:cs="Calibri"/>
          <w:sz w:val="24"/>
          <w:szCs w:val="24"/>
        </w:rPr>
        <w:t>(Benefits , Risks, Alternatives, do Nothing)</w:t>
      </w:r>
      <w:r>
        <w:rPr>
          <w:rFonts w:ascii="Calibri" w:eastAsia="Calibri" w:hAnsi="Calibri" w:cs="Calibri"/>
          <w:sz w:val="24"/>
          <w:szCs w:val="24"/>
        </w:rPr>
        <w:t xml:space="preserve"> to triage people who will gain the most from a Chronic Disease review.</w:t>
      </w:r>
    </w:p>
    <w:p w:rsidR="009338E1" w:rsidRPr="008F5F56" w:rsidRDefault="009338E1" w:rsidP="009338E1">
      <w:pPr>
        <w:rPr>
          <w:rFonts w:ascii="Calibri" w:eastAsia="Calibri" w:hAnsi="Calibri" w:cs="Calibri"/>
          <w:sz w:val="24"/>
          <w:szCs w:val="24"/>
          <w:vertAlign w:val="superscript"/>
        </w:rPr>
      </w:pPr>
      <w:r>
        <w:rPr>
          <w:rFonts w:ascii="Calibri" w:eastAsia="Calibri" w:hAnsi="Calibri" w:cs="Calibri"/>
          <w:sz w:val="24"/>
          <w:szCs w:val="24"/>
        </w:rPr>
        <w:t>We would suggest that if capacity permits, practices focus on the following areas of Chronic disease monitoring / management</w:t>
      </w:r>
      <w:r w:rsidR="00CC7EE4">
        <w:rPr>
          <w:rFonts w:ascii="Calibri" w:eastAsia="Calibri" w:hAnsi="Calibri" w:cs="Calibri"/>
          <w:sz w:val="24"/>
          <w:szCs w:val="24"/>
        </w:rPr>
        <w:t>.</w:t>
      </w:r>
      <w:r w:rsidR="008F5F56">
        <w:rPr>
          <w:rFonts w:ascii="Calibri" w:eastAsia="Calibri" w:hAnsi="Calibri" w:cs="Calibri"/>
          <w:sz w:val="24"/>
          <w:szCs w:val="24"/>
        </w:rPr>
        <w:t xml:space="preserve"> We recommend that practices use videos on their website to provide advice to all their patients</w:t>
      </w:r>
      <w:r w:rsidR="003134DA">
        <w:rPr>
          <w:rFonts w:ascii="Calibri" w:eastAsia="Calibri" w:hAnsi="Calibri" w:cs="Calibri"/>
          <w:sz w:val="24"/>
          <w:szCs w:val="24"/>
          <w:vertAlign w:val="superscript"/>
        </w:rPr>
        <w:t>6</w:t>
      </w:r>
    </w:p>
    <w:p w:rsidR="009338E1" w:rsidRPr="009338E1" w:rsidRDefault="009338E1" w:rsidP="009338E1">
      <w:pPr>
        <w:pStyle w:val="ListParagraph"/>
        <w:numPr>
          <w:ilvl w:val="0"/>
          <w:numId w:val="41"/>
        </w:numPr>
        <w:rPr>
          <w:rFonts w:ascii="Calibri" w:eastAsia="Calibri" w:hAnsi="Calibri" w:cs="Calibri"/>
          <w:sz w:val="24"/>
          <w:szCs w:val="24"/>
        </w:rPr>
      </w:pPr>
      <w:r w:rsidRPr="009338E1">
        <w:rPr>
          <w:rFonts w:ascii="Calibri" w:eastAsia="Calibri" w:hAnsi="Calibri" w:cs="Calibri"/>
          <w:b/>
          <w:bCs/>
          <w:sz w:val="24"/>
          <w:szCs w:val="24"/>
        </w:rPr>
        <w:t>Blood pressure</w:t>
      </w:r>
      <w:r>
        <w:rPr>
          <w:rFonts w:ascii="Calibri" w:eastAsia="Calibri" w:hAnsi="Calibri" w:cs="Calibri"/>
          <w:sz w:val="24"/>
          <w:szCs w:val="24"/>
        </w:rPr>
        <w:t xml:space="preserve"> monitoring /management</w:t>
      </w:r>
    </w:p>
    <w:p w:rsidR="009338E1" w:rsidRDefault="009338E1" w:rsidP="00B05656">
      <w:pPr>
        <w:ind w:right="70"/>
        <w:rPr>
          <w:sz w:val="24"/>
          <w:szCs w:val="24"/>
        </w:rPr>
      </w:pPr>
      <w:r>
        <w:rPr>
          <w:sz w:val="24"/>
          <w:szCs w:val="24"/>
        </w:rPr>
        <w:t>People on IHD, stroke, PVD, CKD and hypertension registers should be given the opportunity to monitor their blood pressure at home.</w:t>
      </w:r>
    </w:p>
    <w:p w:rsidR="009338E1" w:rsidRDefault="00622715" w:rsidP="00B05656">
      <w:pPr>
        <w:ind w:right="70"/>
        <w:rPr>
          <w:sz w:val="24"/>
          <w:szCs w:val="24"/>
        </w:rPr>
      </w:pPr>
      <w:r>
        <w:rPr>
          <w:sz w:val="24"/>
          <w:szCs w:val="24"/>
        </w:rPr>
        <w:t xml:space="preserve">There are two main remote systems. </w:t>
      </w:r>
    </w:p>
    <w:p w:rsidR="00622715" w:rsidRDefault="00622715" w:rsidP="00622715">
      <w:pPr>
        <w:pStyle w:val="ListParagraph"/>
        <w:numPr>
          <w:ilvl w:val="0"/>
          <w:numId w:val="42"/>
        </w:numPr>
        <w:ind w:right="70"/>
        <w:rPr>
          <w:sz w:val="24"/>
          <w:szCs w:val="24"/>
        </w:rPr>
      </w:pPr>
      <w:r>
        <w:rPr>
          <w:sz w:val="24"/>
          <w:szCs w:val="24"/>
        </w:rPr>
        <w:t>One week of blood pressure readings recorded on a paper chart once a year</w:t>
      </w:r>
    </w:p>
    <w:p w:rsidR="00622715" w:rsidRDefault="00622715" w:rsidP="00622715">
      <w:pPr>
        <w:pStyle w:val="ListParagraph"/>
        <w:numPr>
          <w:ilvl w:val="0"/>
          <w:numId w:val="42"/>
        </w:numPr>
        <w:ind w:right="70"/>
        <w:rPr>
          <w:sz w:val="24"/>
          <w:szCs w:val="24"/>
        </w:rPr>
      </w:pPr>
      <w:r>
        <w:rPr>
          <w:sz w:val="24"/>
          <w:szCs w:val="24"/>
        </w:rPr>
        <w:t>Florence telehealth – blood pressure readings texted every month.</w:t>
      </w:r>
    </w:p>
    <w:p w:rsidR="00622715" w:rsidRDefault="00622715" w:rsidP="00622715">
      <w:pPr>
        <w:ind w:right="70"/>
        <w:rPr>
          <w:sz w:val="24"/>
          <w:szCs w:val="24"/>
        </w:rPr>
      </w:pPr>
      <w:r>
        <w:rPr>
          <w:sz w:val="24"/>
          <w:szCs w:val="24"/>
        </w:rPr>
        <w:t>Most practices are aiming to use a mixture depending on what their population can manage. There is a significant amount of work required to ensure people have access to blood pressure monitors. Florence telehealth is currently used in less than 5% of the total population requiring monitoring.</w:t>
      </w:r>
    </w:p>
    <w:p w:rsidR="00622715" w:rsidRDefault="00622715" w:rsidP="00622715">
      <w:pPr>
        <w:ind w:right="70"/>
        <w:rPr>
          <w:sz w:val="24"/>
          <w:szCs w:val="24"/>
        </w:rPr>
      </w:pPr>
      <w:r>
        <w:rPr>
          <w:sz w:val="24"/>
          <w:szCs w:val="24"/>
        </w:rPr>
        <w:lastRenderedPageBreak/>
        <w:t xml:space="preserve">We await guidance on the evidence on risks and benefits of </w:t>
      </w:r>
      <w:r w:rsidR="00CC7EE4">
        <w:rPr>
          <w:sz w:val="24"/>
          <w:szCs w:val="24"/>
        </w:rPr>
        <w:t>monitoring UEs with long term diuretics/ACEi/ARAs during the pandemic. Most practices have paused annual monitoring until more definitive evidence of benefit vs test every 2 years.</w:t>
      </w:r>
    </w:p>
    <w:p w:rsidR="00622715" w:rsidRDefault="00622715" w:rsidP="00622715">
      <w:pPr>
        <w:pStyle w:val="ListParagraph"/>
        <w:numPr>
          <w:ilvl w:val="0"/>
          <w:numId w:val="41"/>
        </w:numPr>
        <w:ind w:right="70"/>
        <w:rPr>
          <w:b/>
          <w:bCs/>
          <w:sz w:val="24"/>
          <w:szCs w:val="24"/>
        </w:rPr>
      </w:pPr>
      <w:r w:rsidRPr="00622715">
        <w:rPr>
          <w:b/>
          <w:bCs/>
          <w:sz w:val="24"/>
          <w:szCs w:val="24"/>
        </w:rPr>
        <w:t>Diabetes</w:t>
      </w:r>
    </w:p>
    <w:p w:rsidR="00622715" w:rsidRDefault="00622715" w:rsidP="00622715">
      <w:pPr>
        <w:ind w:right="70"/>
        <w:rPr>
          <w:sz w:val="24"/>
          <w:szCs w:val="24"/>
        </w:rPr>
      </w:pPr>
      <w:r>
        <w:rPr>
          <w:sz w:val="24"/>
          <w:szCs w:val="24"/>
        </w:rPr>
        <w:t>Most people with diabetes will need some level of monitoring (</w:t>
      </w:r>
      <w:r w:rsidR="00542EF0">
        <w:rPr>
          <w:sz w:val="24"/>
          <w:szCs w:val="24"/>
        </w:rPr>
        <w:t>e.g.,</w:t>
      </w:r>
      <w:r>
        <w:rPr>
          <w:sz w:val="24"/>
          <w:szCs w:val="24"/>
        </w:rPr>
        <w:t xml:space="preserve"> annual bp) but there may not be capacity to do blood tests on those who have the least requirement</w:t>
      </w:r>
      <w:r w:rsidR="008F5F56">
        <w:rPr>
          <w:sz w:val="24"/>
          <w:szCs w:val="24"/>
        </w:rPr>
        <w:t xml:space="preserve">. A person with a </w:t>
      </w:r>
      <w:r>
        <w:rPr>
          <w:sz w:val="24"/>
          <w:szCs w:val="24"/>
        </w:rPr>
        <w:t xml:space="preserve">HbAc1 46 </w:t>
      </w:r>
      <w:r w:rsidR="00D17FB5">
        <w:rPr>
          <w:sz w:val="24"/>
          <w:szCs w:val="24"/>
        </w:rPr>
        <w:t>may be lower priority.</w:t>
      </w:r>
    </w:p>
    <w:p w:rsidR="00CC7EE4" w:rsidRDefault="00CC7EE4" w:rsidP="00CC7EE4">
      <w:pPr>
        <w:pStyle w:val="ListParagraph"/>
        <w:numPr>
          <w:ilvl w:val="0"/>
          <w:numId w:val="41"/>
        </w:numPr>
        <w:ind w:right="70"/>
        <w:rPr>
          <w:b/>
          <w:bCs/>
          <w:sz w:val="24"/>
          <w:szCs w:val="24"/>
        </w:rPr>
      </w:pPr>
      <w:r w:rsidRPr="00CC7EE4">
        <w:rPr>
          <w:b/>
          <w:bCs/>
          <w:sz w:val="24"/>
          <w:szCs w:val="24"/>
        </w:rPr>
        <w:t>Thyroid</w:t>
      </w:r>
    </w:p>
    <w:p w:rsidR="00CC7EE4" w:rsidRDefault="00CC7EE4" w:rsidP="00CC7EE4">
      <w:pPr>
        <w:ind w:right="70"/>
        <w:rPr>
          <w:sz w:val="24"/>
          <w:szCs w:val="24"/>
        </w:rPr>
      </w:pPr>
      <w:r>
        <w:rPr>
          <w:sz w:val="24"/>
          <w:szCs w:val="24"/>
        </w:rPr>
        <w:t>For people on a stable dose of thyroxine, TSH can be checked every 2 years or sooner if the person has symptoms.</w:t>
      </w:r>
    </w:p>
    <w:p w:rsidR="00CC7EE4" w:rsidRPr="00CC7EE4" w:rsidRDefault="00CC7EE4" w:rsidP="00CC7EE4">
      <w:pPr>
        <w:pStyle w:val="ListParagraph"/>
        <w:numPr>
          <w:ilvl w:val="0"/>
          <w:numId w:val="41"/>
        </w:numPr>
        <w:ind w:right="70"/>
        <w:rPr>
          <w:b/>
          <w:bCs/>
          <w:sz w:val="24"/>
          <w:szCs w:val="24"/>
        </w:rPr>
      </w:pPr>
      <w:r w:rsidRPr="00CC7EE4">
        <w:rPr>
          <w:b/>
          <w:bCs/>
          <w:sz w:val="24"/>
          <w:szCs w:val="24"/>
        </w:rPr>
        <w:t>Asthma / COPD</w:t>
      </w:r>
    </w:p>
    <w:p w:rsidR="009338E1" w:rsidRDefault="00CC7EE4" w:rsidP="00B05656">
      <w:pPr>
        <w:ind w:right="70"/>
        <w:rPr>
          <w:sz w:val="24"/>
          <w:szCs w:val="24"/>
        </w:rPr>
      </w:pPr>
      <w:r w:rsidRPr="00CC7EE4">
        <w:rPr>
          <w:sz w:val="24"/>
          <w:szCs w:val="24"/>
        </w:rPr>
        <w:t>We recommend that practices develop web-based information</w:t>
      </w:r>
      <w:r>
        <w:rPr>
          <w:sz w:val="24"/>
          <w:szCs w:val="24"/>
        </w:rPr>
        <w:t xml:space="preserve"> for their patients to access advice on Asthma and COPD self-management</w:t>
      </w:r>
      <w:r>
        <w:rPr>
          <w:sz w:val="24"/>
          <w:szCs w:val="24"/>
          <w:vertAlign w:val="superscript"/>
        </w:rPr>
        <w:t>5</w:t>
      </w:r>
      <w:r>
        <w:rPr>
          <w:sz w:val="24"/>
          <w:szCs w:val="24"/>
        </w:rPr>
        <w:t xml:space="preserve">. In practices that feel that they have capacity then targeted review of higher risk groups is advised. </w:t>
      </w:r>
    </w:p>
    <w:p w:rsidR="00D17FB5" w:rsidRPr="00D17FB5" w:rsidRDefault="00CC7EE4" w:rsidP="004B6513">
      <w:pPr>
        <w:pStyle w:val="ListParagraph"/>
        <w:numPr>
          <w:ilvl w:val="0"/>
          <w:numId w:val="41"/>
        </w:numPr>
        <w:ind w:right="70"/>
        <w:rPr>
          <w:sz w:val="24"/>
          <w:szCs w:val="24"/>
        </w:rPr>
      </w:pPr>
      <w:r w:rsidRPr="00D17FB5">
        <w:rPr>
          <w:b/>
          <w:bCs/>
          <w:sz w:val="24"/>
          <w:szCs w:val="24"/>
        </w:rPr>
        <w:t>Lithium /DMARD monitoring</w:t>
      </w:r>
    </w:p>
    <w:p w:rsidR="00BF0024" w:rsidRDefault="00CC7EE4" w:rsidP="00D17FB5">
      <w:pPr>
        <w:ind w:right="70"/>
        <w:rPr>
          <w:sz w:val="24"/>
          <w:szCs w:val="24"/>
        </w:rPr>
      </w:pPr>
      <w:r w:rsidRPr="00D17FB5">
        <w:rPr>
          <w:sz w:val="24"/>
          <w:szCs w:val="24"/>
        </w:rPr>
        <w:t>Lithium monitoring advice remains unchanged. Some relaxation of DMARD monitoring frequency has been agreed.</w:t>
      </w:r>
    </w:p>
    <w:sectPr w:rsidR="00BF0024" w:rsidSect="002F1949">
      <w:headerReference w:type="default" r:id="rId37"/>
      <w:footerReference w:type="first" r:id="rId38"/>
      <w:pgSz w:w="11906" w:h="16838"/>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85B" w:rsidRDefault="005D585B">
      <w:pPr>
        <w:spacing w:after="0" w:line="240" w:lineRule="auto"/>
      </w:pPr>
      <w:r>
        <w:separator/>
      </w:r>
    </w:p>
  </w:endnote>
  <w:endnote w:type="continuationSeparator" w:id="0">
    <w:p w:rsidR="005D585B" w:rsidRDefault="005D585B">
      <w:pPr>
        <w:spacing w:after="0" w:line="240" w:lineRule="auto"/>
      </w:pPr>
      <w:r>
        <w:continuationSeparator/>
      </w:r>
    </w:p>
  </w:endnote>
  <w:endnote w:type="continuationNotice" w:id="1">
    <w:p w:rsidR="005D585B" w:rsidRDefault="005D585B">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A5" w:rsidRPr="00E723CA" w:rsidRDefault="004E33A5" w:rsidP="00E723CA">
    <w:pPr>
      <w:pStyle w:val="Footer"/>
    </w:pPr>
  </w:p>
  <w:p w:rsidR="004E33A5" w:rsidRDefault="004E3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85B" w:rsidRDefault="005D585B">
      <w:pPr>
        <w:spacing w:after="0" w:line="240" w:lineRule="auto"/>
      </w:pPr>
      <w:r>
        <w:separator/>
      </w:r>
    </w:p>
  </w:footnote>
  <w:footnote w:type="continuationSeparator" w:id="0">
    <w:p w:rsidR="005D585B" w:rsidRDefault="005D585B">
      <w:pPr>
        <w:spacing w:after="0" w:line="240" w:lineRule="auto"/>
      </w:pPr>
      <w:r>
        <w:continuationSeparator/>
      </w:r>
    </w:p>
  </w:footnote>
  <w:footnote w:type="continuationNotice" w:id="1">
    <w:p w:rsidR="005D585B" w:rsidRDefault="005D585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004E33A5" w:rsidTr="330D880C">
      <w:tc>
        <w:tcPr>
          <w:tcW w:w="3009" w:type="dxa"/>
        </w:tcPr>
        <w:p w:rsidR="004E33A5" w:rsidRDefault="004E33A5" w:rsidP="330D880C">
          <w:pPr>
            <w:pStyle w:val="Header"/>
            <w:ind w:left="-115"/>
          </w:pPr>
        </w:p>
      </w:tc>
      <w:tc>
        <w:tcPr>
          <w:tcW w:w="3009" w:type="dxa"/>
        </w:tcPr>
        <w:p w:rsidR="004E33A5" w:rsidRDefault="004E33A5" w:rsidP="330D880C">
          <w:pPr>
            <w:pStyle w:val="Header"/>
            <w:jc w:val="center"/>
          </w:pPr>
        </w:p>
      </w:tc>
      <w:tc>
        <w:tcPr>
          <w:tcW w:w="3009" w:type="dxa"/>
        </w:tcPr>
        <w:p w:rsidR="004E33A5" w:rsidRDefault="004E33A5" w:rsidP="330D880C">
          <w:pPr>
            <w:pStyle w:val="Header"/>
            <w:ind w:right="-115"/>
            <w:jc w:val="right"/>
          </w:pPr>
        </w:p>
      </w:tc>
    </w:tr>
  </w:tbl>
  <w:p w:rsidR="004E33A5" w:rsidRDefault="004E33A5" w:rsidP="330D8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CE2"/>
    <w:multiLevelType w:val="multilevel"/>
    <w:tmpl w:val="6B20146E"/>
    <w:lvl w:ilvl="0">
      <w:start w:val="1"/>
      <w:numFmt w:val="decimal"/>
      <w:isLgl/>
      <w:lvlText w:val="%1."/>
      <w:lvlJc w:val="left"/>
      <w:pPr>
        <w:ind w:left="360" w:hanging="360"/>
      </w:pPr>
      <w:rPr>
        <w:rFonts w:asciiTheme="majorHAnsi" w:hAnsiTheme="majorHAnsi" w:cstheme="majorHAnsi" w:hint="default"/>
        <w:b/>
        <w:bCs/>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C63639"/>
    <w:multiLevelType w:val="hybridMultilevel"/>
    <w:tmpl w:val="C3D8BFF2"/>
    <w:lvl w:ilvl="0" w:tplc="5FBAF2A6">
      <w:start w:val="1"/>
      <w:numFmt w:val="bullet"/>
      <w:lvlText w:val=""/>
      <w:lvlJc w:val="left"/>
      <w:pPr>
        <w:ind w:left="720" w:hanging="360"/>
      </w:pPr>
      <w:rPr>
        <w:rFonts w:ascii="Symbol" w:hAnsi="Symbol" w:hint="default"/>
      </w:rPr>
    </w:lvl>
    <w:lvl w:ilvl="1" w:tplc="8D42ABC6">
      <w:start w:val="1"/>
      <w:numFmt w:val="bullet"/>
      <w:lvlText w:val="o"/>
      <w:lvlJc w:val="left"/>
      <w:pPr>
        <w:ind w:left="1440" w:hanging="360"/>
      </w:pPr>
      <w:rPr>
        <w:rFonts w:ascii="Courier New" w:hAnsi="Courier New" w:hint="default"/>
      </w:rPr>
    </w:lvl>
    <w:lvl w:ilvl="2" w:tplc="62BC3158">
      <w:start w:val="1"/>
      <w:numFmt w:val="bullet"/>
      <w:lvlText w:val=""/>
      <w:lvlJc w:val="left"/>
      <w:pPr>
        <w:ind w:left="2160" w:hanging="360"/>
      </w:pPr>
      <w:rPr>
        <w:rFonts w:ascii="Wingdings" w:hAnsi="Wingdings" w:hint="default"/>
      </w:rPr>
    </w:lvl>
    <w:lvl w:ilvl="3" w:tplc="46348AC6">
      <w:start w:val="1"/>
      <w:numFmt w:val="bullet"/>
      <w:lvlText w:val=""/>
      <w:lvlJc w:val="left"/>
      <w:pPr>
        <w:ind w:left="2880" w:hanging="360"/>
      </w:pPr>
      <w:rPr>
        <w:rFonts w:ascii="Symbol" w:hAnsi="Symbol" w:hint="default"/>
      </w:rPr>
    </w:lvl>
    <w:lvl w:ilvl="4" w:tplc="491AC0BE">
      <w:start w:val="1"/>
      <w:numFmt w:val="bullet"/>
      <w:lvlText w:val="o"/>
      <w:lvlJc w:val="left"/>
      <w:pPr>
        <w:ind w:left="3600" w:hanging="360"/>
      </w:pPr>
      <w:rPr>
        <w:rFonts w:ascii="Courier New" w:hAnsi="Courier New" w:hint="default"/>
      </w:rPr>
    </w:lvl>
    <w:lvl w:ilvl="5" w:tplc="BAFE1802">
      <w:start w:val="1"/>
      <w:numFmt w:val="bullet"/>
      <w:lvlText w:val=""/>
      <w:lvlJc w:val="left"/>
      <w:pPr>
        <w:ind w:left="4320" w:hanging="360"/>
      </w:pPr>
      <w:rPr>
        <w:rFonts w:ascii="Wingdings" w:hAnsi="Wingdings" w:hint="default"/>
      </w:rPr>
    </w:lvl>
    <w:lvl w:ilvl="6" w:tplc="5ABA20EC">
      <w:start w:val="1"/>
      <w:numFmt w:val="bullet"/>
      <w:lvlText w:val=""/>
      <w:lvlJc w:val="left"/>
      <w:pPr>
        <w:ind w:left="5040" w:hanging="360"/>
      </w:pPr>
      <w:rPr>
        <w:rFonts w:ascii="Symbol" w:hAnsi="Symbol" w:hint="default"/>
      </w:rPr>
    </w:lvl>
    <w:lvl w:ilvl="7" w:tplc="5984B28A">
      <w:start w:val="1"/>
      <w:numFmt w:val="bullet"/>
      <w:lvlText w:val="o"/>
      <w:lvlJc w:val="left"/>
      <w:pPr>
        <w:ind w:left="5760" w:hanging="360"/>
      </w:pPr>
      <w:rPr>
        <w:rFonts w:ascii="Courier New" w:hAnsi="Courier New" w:hint="default"/>
      </w:rPr>
    </w:lvl>
    <w:lvl w:ilvl="8" w:tplc="D08C0E2A">
      <w:start w:val="1"/>
      <w:numFmt w:val="bullet"/>
      <w:lvlText w:val=""/>
      <w:lvlJc w:val="left"/>
      <w:pPr>
        <w:ind w:left="6480" w:hanging="360"/>
      </w:pPr>
      <w:rPr>
        <w:rFonts w:ascii="Wingdings" w:hAnsi="Wingdings" w:hint="default"/>
      </w:rPr>
    </w:lvl>
  </w:abstractNum>
  <w:abstractNum w:abstractNumId="2">
    <w:nsid w:val="06B165D1"/>
    <w:multiLevelType w:val="hybridMultilevel"/>
    <w:tmpl w:val="3486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6C6495"/>
    <w:multiLevelType w:val="hybridMultilevel"/>
    <w:tmpl w:val="D8608F2E"/>
    <w:lvl w:ilvl="0" w:tplc="6F9E9AFC">
      <w:start w:val="1"/>
      <w:numFmt w:val="bullet"/>
      <w:lvlText w:val=""/>
      <w:lvlJc w:val="left"/>
      <w:pPr>
        <w:ind w:left="720" w:hanging="360"/>
      </w:pPr>
      <w:rPr>
        <w:rFonts w:ascii="Symbol" w:hAnsi="Symbol" w:hint="default"/>
      </w:rPr>
    </w:lvl>
    <w:lvl w:ilvl="1" w:tplc="4156078C">
      <w:start w:val="1"/>
      <w:numFmt w:val="bullet"/>
      <w:lvlText w:val="o"/>
      <w:lvlJc w:val="left"/>
      <w:pPr>
        <w:ind w:left="1440" w:hanging="360"/>
      </w:pPr>
      <w:rPr>
        <w:rFonts w:ascii="Courier New" w:hAnsi="Courier New" w:hint="default"/>
      </w:rPr>
    </w:lvl>
    <w:lvl w:ilvl="2" w:tplc="D4787DE6">
      <w:start w:val="1"/>
      <w:numFmt w:val="bullet"/>
      <w:lvlText w:val=""/>
      <w:lvlJc w:val="left"/>
      <w:pPr>
        <w:ind w:left="2160" w:hanging="360"/>
      </w:pPr>
      <w:rPr>
        <w:rFonts w:ascii="Wingdings" w:hAnsi="Wingdings" w:hint="default"/>
      </w:rPr>
    </w:lvl>
    <w:lvl w:ilvl="3" w:tplc="402E8D10">
      <w:start w:val="1"/>
      <w:numFmt w:val="bullet"/>
      <w:lvlText w:val=""/>
      <w:lvlJc w:val="left"/>
      <w:pPr>
        <w:ind w:left="2880" w:hanging="360"/>
      </w:pPr>
      <w:rPr>
        <w:rFonts w:ascii="Symbol" w:hAnsi="Symbol" w:hint="default"/>
      </w:rPr>
    </w:lvl>
    <w:lvl w:ilvl="4" w:tplc="00701E00">
      <w:start w:val="1"/>
      <w:numFmt w:val="bullet"/>
      <w:lvlText w:val="o"/>
      <w:lvlJc w:val="left"/>
      <w:pPr>
        <w:ind w:left="3600" w:hanging="360"/>
      </w:pPr>
      <w:rPr>
        <w:rFonts w:ascii="Courier New" w:hAnsi="Courier New" w:hint="default"/>
      </w:rPr>
    </w:lvl>
    <w:lvl w:ilvl="5" w:tplc="60701FF2">
      <w:start w:val="1"/>
      <w:numFmt w:val="bullet"/>
      <w:lvlText w:val=""/>
      <w:lvlJc w:val="left"/>
      <w:pPr>
        <w:ind w:left="4320" w:hanging="360"/>
      </w:pPr>
      <w:rPr>
        <w:rFonts w:ascii="Wingdings" w:hAnsi="Wingdings" w:hint="default"/>
      </w:rPr>
    </w:lvl>
    <w:lvl w:ilvl="6" w:tplc="CA387CA6">
      <w:start w:val="1"/>
      <w:numFmt w:val="bullet"/>
      <w:lvlText w:val=""/>
      <w:lvlJc w:val="left"/>
      <w:pPr>
        <w:ind w:left="5040" w:hanging="360"/>
      </w:pPr>
      <w:rPr>
        <w:rFonts w:ascii="Symbol" w:hAnsi="Symbol" w:hint="default"/>
      </w:rPr>
    </w:lvl>
    <w:lvl w:ilvl="7" w:tplc="55F05110">
      <w:start w:val="1"/>
      <w:numFmt w:val="bullet"/>
      <w:lvlText w:val="o"/>
      <w:lvlJc w:val="left"/>
      <w:pPr>
        <w:ind w:left="5760" w:hanging="360"/>
      </w:pPr>
      <w:rPr>
        <w:rFonts w:ascii="Courier New" w:hAnsi="Courier New" w:hint="default"/>
      </w:rPr>
    </w:lvl>
    <w:lvl w:ilvl="8" w:tplc="5B0C32B2">
      <w:start w:val="1"/>
      <w:numFmt w:val="bullet"/>
      <w:lvlText w:val=""/>
      <w:lvlJc w:val="left"/>
      <w:pPr>
        <w:ind w:left="6480" w:hanging="360"/>
      </w:pPr>
      <w:rPr>
        <w:rFonts w:ascii="Wingdings" w:hAnsi="Wingdings" w:hint="default"/>
      </w:rPr>
    </w:lvl>
  </w:abstractNum>
  <w:abstractNum w:abstractNumId="4">
    <w:nsid w:val="15F641D2"/>
    <w:multiLevelType w:val="hybridMultilevel"/>
    <w:tmpl w:val="FFFFFFFF"/>
    <w:lvl w:ilvl="0" w:tplc="96EAF8C0">
      <w:start w:val="1"/>
      <w:numFmt w:val="bullet"/>
      <w:lvlText w:val=""/>
      <w:lvlJc w:val="left"/>
      <w:pPr>
        <w:ind w:left="720" w:hanging="360"/>
      </w:pPr>
      <w:rPr>
        <w:rFonts w:ascii="Symbol" w:hAnsi="Symbol" w:hint="default"/>
      </w:rPr>
    </w:lvl>
    <w:lvl w:ilvl="1" w:tplc="845C53A2">
      <w:start w:val="1"/>
      <w:numFmt w:val="bullet"/>
      <w:lvlText w:val="o"/>
      <w:lvlJc w:val="left"/>
      <w:pPr>
        <w:ind w:left="1440" w:hanging="360"/>
      </w:pPr>
      <w:rPr>
        <w:rFonts w:ascii="Courier New" w:hAnsi="Courier New" w:hint="default"/>
      </w:rPr>
    </w:lvl>
    <w:lvl w:ilvl="2" w:tplc="F208AC26">
      <w:start w:val="1"/>
      <w:numFmt w:val="bullet"/>
      <w:lvlText w:val=""/>
      <w:lvlJc w:val="left"/>
      <w:pPr>
        <w:ind w:left="2160" w:hanging="360"/>
      </w:pPr>
      <w:rPr>
        <w:rFonts w:ascii="Wingdings" w:hAnsi="Wingdings" w:hint="default"/>
      </w:rPr>
    </w:lvl>
    <w:lvl w:ilvl="3" w:tplc="BB0088A0">
      <w:start w:val="1"/>
      <w:numFmt w:val="bullet"/>
      <w:lvlText w:val=""/>
      <w:lvlJc w:val="left"/>
      <w:pPr>
        <w:ind w:left="2880" w:hanging="360"/>
      </w:pPr>
      <w:rPr>
        <w:rFonts w:ascii="Symbol" w:hAnsi="Symbol" w:hint="default"/>
      </w:rPr>
    </w:lvl>
    <w:lvl w:ilvl="4" w:tplc="D016740C">
      <w:start w:val="1"/>
      <w:numFmt w:val="bullet"/>
      <w:lvlText w:val="o"/>
      <w:lvlJc w:val="left"/>
      <w:pPr>
        <w:ind w:left="3600" w:hanging="360"/>
      </w:pPr>
      <w:rPr>
        <w:rFonts w:ascii="Courier New" w:hAnsi="Courier New" w:hint="default"/>
      </w:rPr>
    </w:lvl>
    <w:lvl w:ilvl="5" w:tplc="7674E256">
      <w:start w:val="1"/>
      <w:numFmt w:val="bullet"/>
      <w:lvlText w:val=""/>
      <w:lvlJc w:val="left"/>
      <w:pPr>
        <w:ind w:left="4320" w:hanging="360"/>
      </w:pPr>
      <w:rPr>
        <w:rFonts w:ascii="Wingdings" w:hAnsi="Wingdings" w:hint="default"/>
      </w:rPr>
    </w:lvl>
    <w:lvl w:ilvl="6" w:tplc="7D6297AA">
      <w:start w:val="1"/>
      <w:numFmt w:val="bullet"/>
      <w:lvlText w:val=""/>
      <w:lvlJc w:val="left"/>
      <w:pPr>
        <w:ind w:left="5040" w:hanging="360"/>
      </w:pPr>
      <w:rPr>
        <w:rFonts w:ascii="Symbol" w:hAnsi="Symbol" w:hint="default"/>
      </w:rPr>
    </w:lvl>
    <w:lvl w:ilvl="7" w:tplc="C1A6718C">
      <w:start w:val="1"/>
      <w:numFmt w:val="bullet"/>
      <w:lvlText w:val="o"/>
      <w:lvlJc w:val="left"/>
      <w:pPr>
        <w:ind w:left="5760" w:hanging="360"/>
      </w:pPr>
      <w:rPr>
        <w:rFonts w:ascii="Courier New" w:hAnsi="Courier New" w:hint="default"/>
      </w:rPr>
    </w:lvl>
    <w:lvl w:ilvl="8" w:tplc="85AC81F8">
      <w:start w:val="1"/>
      <w:numFmt w:val="bullet"/>
      <w:lvlText w:val=""/>
      <w:lvlJc w:val="left"/>
      <w:pPr>
        <w:ind w:left="6480" w:hanging="360"/>
      </w:pPr>
      <w:rPr>
        <w:rFonts w:ascii="Wingdings" w:hAnsi="Wingdings" w:hint="default"/>
      </w:rPr>
    </w:lvl>
  </w:abstractNum>
  <w:abstractNum w:abstractNumId="5">
    <w:nsid w:val="17303023"/>
    <w:multiLevelType w:val="hybridMultilevel"/>
    <w:tmpl w:val="95008F28"/>
    <w:lvl w:ilvl="0" w:tplc="65F87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4745F1"/>
    <w:multiLevelType w:val="hybridMultilevel"/>
    <w:tmpl w:val="F6A486CA"/>
    <w:lvl w:ilvl="0" w:tplc="6366963A">
      <w:start w:val="1"/>
      <w:numFmt w:val="bullet"/>
      <w:lvlText w:val=""/>
      <w:lvlJc w:val="left"/>
      <w:pPr>
        <w:ind w:left="720" w:hanging="360"/>
      </w:pPr>
      <w:rPr>
        <w:rFonts w:ascii="Symbol" w:hAnsi="Symbol" w:hint="default"/>
      </w:rPr>
    </w:lvl>
    <w:lvl w:ilvl="1" w:tplc="92487E44">
      <w:start w:val="1"/>
      <w:numFmt w:val="bullet"/>
      <w:lvlText w:val="o"/>
      <w:lvlJc w:val="left"/>
      <w:pPr>
        <w:ind w:left="1440" w:hanging="360"/>
      </w:pPr>
      <w:rPr>
        <w:rFonts w:ascii="Courier New" w:hAnsi="Courier New" w:hint="default"/>
      </w:rPr>
    </w:lvl>
    <w:lvl w:ilvl="2" w:tplc="94D8993C">
      <w:start w:val="1"/>
      <w:numFmt w:val="bullet"/>
      <w:lvlText w:val=""/>
      <w:lvlJc w:val="left"/>
      <w:pPr>
        <w:ind w:left="2160" w:hanging="360"/>
      </w:pPr>
      <w:rPr>
        <w:rFonts w:ascii="Wingdings" w:hAnsi="Wingdings" w:hint="default"/>
      </w:rPr>
    </w:lvl>
    <w:lvl w:ilvl="3" w:tplc="1BA4B0B6">
      <w:start w:val="1"/>
      <w:numFmt w:val="bullet"/>
      <w:lvlText w:val=""/>
      <w:lvlJc w:val="left"/>
      <w:pPr>
        <w:ind w:left="2880" w:hanging="360"/>
      </w:pPr>
      <w:rPr>
        <w:rFonts w:ascii="Symbol" w:hAnsi="Symbol" w:hint="default"/>
      </w:rPr>
    </w:lvl>
    <w:lvl w:ilvl="4" w:tplc="AA089924">
      <w:start w:val="1"/>
      <w:numFmt w:val="bullet"/>
      <w:lvlText w:val="o"/>
      <w:lvlJc w:val="left"/>
      <w:pPr>
        <w:ind w:left="3600" w:hanging="360"/>
      </w:pPr>
      <w:rPr>
        <w:rFonts w:ascii="Courier New" w:hAnsi="Courier New" w:hint="default"/>
      </w:rPr>
    </w:lvl>
    <w:lvl w:ilvl="5" w:tplc="A7E2F410">
      <w:start w:val="1"/>
      <w:numFmt w:val="bullet"/>
      <w:lvlText w:val=""/>
      <w:lvlJc w:val="left"/>
      <w:pPr>
        <w:ind w:left="4320" w:hanging="360"/>
      </w:pPr>
      <w:rPr>
        <w:rFonts w:ascii="Wingdings" w:hAnsi="Wingdings" w:hint="default"/>
      </w:rPr>
    </w:lvl>
    <w:lvl w:ilvl="6" w:tplc="8A9856D4">
      <w:start w:val="1"/>
      <w:numFmt w:val="bullet"/>
      <w:lvlText w:val=""/>
      <w:lvlJc w:val="left"/>
      <w:pPr>
        <w:ind w:left="5040" w:hanging="360"/>
      </w:pPr>
      <w:rPr>
        <w:rFonts w:ascii="Symbol" w:hAnsi="Symbol" w:hint="default"/>
      </w:rPr>
    </w:lvl>
    <w:lvl w:ilvl="7" w:tplc="653E7878">
      <w:start w:val="1"/>
      <w:numFmt w:val="bullet"/>
      <w:lvlText w:val="o"/>
      <w:lvlJc w:val="left"/>
      <w:pPr>
        <w:ind w:left="5760" w:hanging="360"/>
      </w:pPr>
      <w:rPr>
        <w:rFonts w:ascii="Courier New" w:hAnsi="Courier New" w:hint="default"/>
      </w:rPr>
    </w:lvl>
    <w:lvl w:ilvl="8" w:tplc="0122C1B6">
      <w:start w:val="1"/>
      <w:numFmt w:val="bullet"/>
      <w:lvlText w:val=""/>
      <w:lvlJc w:val="left"/>
      <w:pPr>
        <w:ind w:left="6480" w:hanging="360"/>
      </w:pPr>
      <w:rPr>
        <w:rFonts w:ascii="Wingdings" w:hAnsi="Wingdings" w:hint="default"/>
      </w:rPr>
    </w:lvl>
  </w:abstractNum>
  <w:abstractNum w:abstractNumId="7">
    <w:nsid w:val="17C76156"/>
    <w:multiLevelType w:val="hybridMultilevel"/>
    <w:tmpl w:val="FFFFFFFF"/>
    <w:lvl w:ilvl="0" w:tplc="C3E477A8">
      <w:start w:val="1"/>
      <w:numFmt w:val="bullet"/>
      <w:lvlText w:val=""/>
      <w:lvlJc w:val="left"/>
      <w:pPr>
        <w:ind w:left="720" w:hanging="360"/>
      </w:pPr>
      <w:rPr>
        <w:rFonts w:ascii="Symbol" w:hAnsi="Symbol" w:hint="default"/>
      </w:rPr>
    </w:lvl>
    <w:lvl w:ilvl="1" w:tplc="0DCCBD34">
      <w:start w:val="1"/>
      <w:numFmt w:val="bullet"/>
      <w:lvlText w:val="o"/>
      <w:lvlJc w:val="left"/>
      <w:pPr>
        <w:ind w:left="1440" w:hanging="360"/>
      </w:pPr>
      <w:rPr>
        <w:rFonts w:ascii="Courier New" w:hAnsi="Courier New" w:hint="default"/>
      </w:rPr>
    </w:lvl>
    <w:lvl w:ilvl="2" w:tplc="127ED908">
      <w:start w:val="1"/>
      <w:numFmt w:val="bullet"/>
      <w:lvlText w:val=""/>
      <w:lvlJc w:val="left"/>
      <w:pPr>
        <w:ind w:left="2160" w:hanging="360"/>
      </w:pPr>
      <w:rPr>
        <w:rFonts w:ascii="Wingdings" w:hAnsi="Wingdings" w:hint="default"/>
      </w:rPr>
    </w:lvl>
    <w:lvl w:ilvl="3" w:tplc="878EB35E">
      <w:start w:val="1"/>
      <w:numFmt w:val="bullet"/>
      <w:lvlText w:val=""/>
      <w:lvlJc w:val="left"/>
      <w:pPr>
        <w:ind w:left="2880" w:hanging="360"/>
      </w:pPr>
      <w:rPr>
        <w:rFonts w:ascii="Symbol" w:hAnsi="Symbol" w:hint="default"/>
      </w:rPr>
    </w:lvl>
    <w:lvl w:ilvl="4" w:tplc="BD5A9E0C">
      <w:start w:val="1"/>
      <w:numFmt w:val="bullet"/>
      <w:lvlText w:val="o"/>
      <w:lvlJc w:val="left"/>
      <w:pPr>
        <w:ind w:left="3600" w:hanging="360"/>
      </w:pPr>
      <w:rPr>
        <w:rFonts w:ascii="Courier New" w:hAnsi="Courier New" w:hint="default"/>
      </w:rPr>
    </w:lvl>
    <w:lvl w:ilvl="5" w:tplc="A26228C4">
      <w:start w:val="1"/>
      <w:numFmt w:val="bullet"/>
      <w:lvlText w:val=""/>
      <w:lvlJc w:val="left"/>
      <w:pPr>
        <w:ind w:left="4320" w:hanging="360"/>
      </w:pPr>
      <w:rPr>
        <w:rFonts w:ascii="Wingdings" w:hAnsi="Wingdings" w:hint="default"/>
      </w:rPr>
    </w:lvl>
    <w:lvl w:ilvl="6" w:tplc="5E22D200">
      <w:start w:val="1"/>
      <w:numFmt w:val="bullet"/>
      <w:lvlText w:val=""/>
      <w:lvlJc w:val="left"/>
      <w:pPr>
        <w:ind w:left="5040" w:hanging="360"/>
      </w:pPr>
      <w:rPr>
        <w:rFonts w:ascii="Symbol" w:hAnsi="Symbol" w:hint="default"/>
      </w:rPr>
    </w:lvl>
    <w:lvl w:ilvl="7" w:tplc="D2827D10">
      <w:start w:val="1"/>
      <w:numFmt w:val="bullet"/>
      <w:lvlText w:val="o"/>
      <w:lvlJc w:val="left"/>
      <w:pPr>
        <w:ind w:left="5760" w:hanging="360"/>
      </w:pPr>
      <w:rPr>
        <w:rFonts w:ascii="Courier New" w:hAnsi="Courier New" w:hint="default"/>
      </w:rPr>
    </w:lvl>
    <w:lvl w:ilvl="8" w:tplc="2CDEA3B0">
      <w:start w:val="1"/>
      <w:numFmt w:val="bullet"/>
      <w:lvlText w:val=""/>
      <w:lvlJc w:val="left"/>
      <w:pPr>
        <w:ind w:left="6480" w:hanging="360"/>
      </w:pPr>
      <w:rPr>
        <w:rFonts w:ascii="Wingdings" w:hAnsi="Wingdings" w:hint="default"/>
      </w:rPr>
    </w:lvl>
  </w:abstractNum>
  <w:abstractNum w:abstractNumId="8">
    <w:nsid w:val="1A7827B8"/>
    <w:multiLevelType w:val="hybridMultilevel"/>
    <w:tmpl w:val="02223CD2"/>
    <w:lvl w:ilvl="0" w:tplc="BC780170">
      <w:start w:val="1"/>
      <w:numFmt w:val="bullet"/>
      <w:lvlText w:val=""/>
      <w:lvlJc w:val="left"/>
      <w:pPr>
        <w:ind w:left="720" w:hanging="360"/>
      </w:pPr>
      <w:rPr>
        <w:rFonts w:ascii="Symbol" w:hAnsi="Symbol" w:hint="default"/>
      </w:rPr>
    </w:lvl>
    <w:lvl w:ilvl="1" w:tplc="5EBA68C2">
      <w:start w:val="1"/>
      <w:numFmt w:val="bullet"/>
      <w:lvlText w:val="o"/>
      <w:lvlJc w:val="left"/>
      <w:pPr>
        <w:ind w:left="1440" w:hanging="360"/>
      </w:pPr>
      <w:rPr>
        <w:rFonts w:ascii="Courier New" w:hAnsi="Courier New" w:hint="default"/>
      </w:rPr>
    </w:lvl>
    <w:lvl w:ilvl="2" w:tplc="4A10C29E">
      <w:start w:val="1"/>
      <w:numFmt w:val="bullet"/>
      <w:lvlText w:val=""/>
      <w:lvlJc w:val="left"/>
      <w:pPr>
        <w:ind w:left="2160" w:hanging="360"/>
      </w:pPr>
      <w:rPr>
        <w:rFonts w:ascii="Wingdings" w:hAnsi="Wingdings" w:hint="default"/>
      </w:rPr>
    </w:lvl>
    <w:lvl w:ilvl="3" w:tplc="C7767428">
      <w:start w:val="1"/>
      <w:numFmt w:val="bullet"/>
      <w:lvlText w:val=""/>
      <w:lvlJc w:val="left"/>
      <w:pPr>
        <w:ind w:left="2880" w:hanging="360"/>
      </w:pPr>
      <w:rPr>
        <w:rFonts w:ascii="Symbol" w:hAnsi="Symbol" w:hint="default"/>
      </w:rPr>
    </w:lvl>
    <w:lvl w:ilvl="4" w:tplc="99340CC2">
      <w:start w:val="1"/>
      <w:numFmt w:val="bullet"/>
      <w:lvlText w:val="o"/>
      <w:lvlJc w:val="left"/>
      <w:pPr>
        <w:ind w:left="3600" w:hanging="360"/>
      </w:pPr>
      <w:rPr>
        <w:rFonts w:ascii="Courier New" w:hAnsi="Courier New" w:hint="default"/>
      </w:rPr>
    </w:lvl>
    <w:lvl w:ilvl="5" w:tplc="D1D21926">
      <w:start w:val="1"/>
      <w:numFmt w:val="bullet"/>
      <w:lvlText w:val=""/>
      <w:lvlJc w:val="left"/>
      <w:pPr>
        <w:ind w:left="4320" w:hanging="360"/>
      </w:pPr>
      <w:rPr>
        <w:rFonts w:ascii="Wingdings" w:hAnsi="Wingdings" w:hint="default"/>
      </w:rPr>
    </w:lvl>
    <w:lvl w:ilvl="6" w:tplc="138AD55C">
      <w:start w:val="1"/>
      <w:numFmt w:val="bullet"/>
      <w:lvlText w:val=""/>
      <w:lvlJc w:val="left"/>
      <w:pPr>
        <w:ind w:left="5040" w:hanging="360"/>
      </w:pPr>
      <w:rPr>
        <w:rFonts w:ascii="Symbol" w:hAnsi="Symbol" w:hint="default"/>
      </w:rPr>
    </w:lvl>
    <w:lvl w:ilvl="7" w:tplc="E124A168">
      <w:start w:val="1"/>
      <w:numFmt w:val="bullet"/>
      <w:lvlText w:val="o"/>
      <w:lvlJc w:val="left"/>
      <w:pPr>
        <w:ind w:left="5760" w:hanging="360"/>
      </w:pPr>
      <w:rPr>
        <w:rFonts w:ascii="Courier New" w:hAnsi="Courier New" w:hint="default"/>
      </w:rPr>
    </w:lvl>
    <w:lvl w:ilvl="8" w:tplc="A1769AD2">
      <w:start w:val="1"/>
      <w:numFmt w:val="bullet"/>
      <w:lvlText w:val=""/>
      <w:lvlJc w:val="left"/>
      <w:pPr>
        <w:ind w:left="6480" w:hanging="360"/>
      </w:pPr>
      <w:rPr>
        <w:rFonts w:ascii="Wingdings" w:hAnsi="Wingdings" w:hint="default"/>
      </w:rPr>
    </w:lvl>
  </w:abstractNum>
  <w:abstractNum w:abstractNumId="9">
    <w:nsid w:val="1EE14448"/>
    <w:multiLevelType w:val="hybridMultilevel"/>
    <w:tmpl w:val="6310B0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5D33C9A"/>
    <w:multiLevelType w:val="hybridMultilevel"/>
    <w:tmpl w:val="5E16D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7B6CDF"/>
    <w:multiLevelType w:val="hybridMultilevel"/>
    <w:tmpl w:val="F45641E0"/>
    <w:lvl w:ilvl="0" w:tplc="F6F4B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0A75FE"/>
    <w:multiLevelType w:val="hybridMultilevel"/>
    <w:tmpl w:val="B80AF3FA"/>
    <w:lvl w:ilvl="0" w:tplc="7CDA5B22">
      <w:start w:val="1"/>
      <w:numFmt w:val="bullet"/>
      <w:lvlText w:val=""/>
      <w:lvlJc w:val="left"/>
      <w:pPr>
        <w:ind w:left="720" w:hanging="360"/>
      </w:pPr>
      <w:rPr>
        <w:rFonts w:ascii="Symbol" w:hAnsi="Symbol" w:hint="default"/>
      </w:rPr>
    </w:lvl>
    <w:lvl w:ilvl="1" w:tplc="BD2A85C4">
      <w:start w:val="1"/>
      <w:numFmt w:val="bullet"/>
      <w:lvlText w:val=""/>
      <w:lvlJc w:val="left"/>
      <w:pPr>
        <w:ind w:left="1440" w:hanging="360"/>
      </w:pPr>
      <w:rPr>
        <w:rFonts w:ascii="Symbol" w:hAnsi="Symbol" w:hint="default"/>
      </w:rPr>
    </w:lvl>
    <w:lvl w:ilvl="2" w:tplc="5A5E5326">
      <w:start w:val="1"/>
      <w:numFmt w:val="bullet"/>
      <w:lvlText w:val=""/>
      <w:lvlJc w:val="left"/>
      <w:pPr>
        <w:ind w:left="2160" w:hanging="360"/>
      </w:pPr>
      <w:rPr>
        <w:rFonts w:ascii="Wingdings" w:hAnsi="Wingdings" w:hint="default"/>
      </w:rPr>
    </w:lvl>
    <w:lvl w:ilvl="3" w:tplc="6A500E94">
      <w:start w:val="1"/>
      <w:numFmt w:val="bullet"/>
      <w:lvlText w:val=""/>
      <w:lvlJc w:val="left"/>
      <w:pPr>
        <w:ind w:left="2880" w:hanging="360"/>
      </w:pPr>
      <w:rPr>
        <w:rFonts w:ascii="Symbol" w:hAnsi="Symbol" w:hint="default"/>
      </w:rPr>
    </w:lvl>
    <w:lvl w:ilvl="4" w:tplc="8018AB5C">
      <w:start w:val="1"/>
      <w:numFmt w:val="bullet"/>
      <w:lvlText w:val="o"/>
      <w:lvlJc w:val="left"/>
      <w:pPr>
        <w:ind w:left="3600" w:hanging="360"/>
      </w:pPr>
      <w:rPr>
        <w:rFonts w:ascii="Courier New" w:hAnsi="Courier New" w:hint="default"/>
      </w:rPr>
    </w:lvl>
    <w:lvl w:ilvl="5" w:tplc="81508164">
      <w:start w:val="1"/>
      <w:numFmt w:val="bullet"/>
      <w:lvlText w:val=""/>
      <w:lvlJc w:val="left"/>
      <w:pPr>
        <w:ind w:left="4320" w:hanging="360"/>
      </w:pPr>
      <w:rPr>
        <w:rFonts w:ascii="Wingdings" w:hAnsi="Wingdings" w:hint="default"/>
      </w:rPr>
    </w:lvl>
    <w:lvl w:ilvl="6" w:tplc="5A9A6170">
      <w:start w:val="1"/>
      <w:numFmt w:val="bullet"/>
      <w:lvlText w:val=""/>
      <w:lvlJc w:val="left"/>
      <w:pPr>
        <w:ind w:left="5040" w:hanging="360"/>
      </w:pPr>
      <w:rPr>
        <w:rFonts w:ascii="Symbol" w:hAnsi="Symbol" w:hint="default"/>
      </w:rPr>
    </w:lvl>
    <w:lvl w:ilvl="7" w:tplc="6FF68AAC">
      <w:start w:val="1"/>
      <w:numFmt w:val="bullet"/>
      <w:lvlText w:val="o"/>
      <w:lvlJc w:val="left"/>
      <w:pPr>
        <w:ind w:left="5760" w:hanging="360"/>
      </w:pPr>
      <w:rPr>
        <w:rFonts w:ascii="Courier New" w:hAnsi="Courier New" w:hint="default"/>
      </w:rPr>
    </w:lvl>
    <w:lvl w:ilvl="8" w:tplc="7CB0ED7E">
      <w:start w:val="1"/>
      <w:numFmt w:val="bullet"/>
      <w:lvlText w:val=""/>
      <w:lvlJc w:val="left"/>
      <w:pPr>
        <w:ind w:left="6480" w:hanging="360"/>
      </w:pPr>
      <w:rPr>
        <w:rFonts w:ascii="Wingdings" w:hAnsi="Wingdings" w:hint="default"/>
      </w:rPr>
    </w:lvl>
  </w:abstractNum>
  <w:abstractNum w:abstractNumId="13">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14">
    <w:nsid w:val="29D46E07"/>
    <w:multiLevelType w:val="hybridMultilevel"/>
    <w:tmpl w:val="FFFFFFFF"/>
    <w:lvl w:ilvl="0" w:tplc="A93AAA30">
      <w:start w:val="1"/>
      <w:numFmt w:val="bullet"/>
      <w:lvlText w:val=""/>
      <w:lvlJc w:val="left"/>
      <w:pPr>
        <w:ind w:left="720" w:hanging="360"/>
      </w:pPr>
      <w:rPr>
        <w:rFonts w:ascii="Symbol" w:hAnsi="Symbol" w:hint="default"/>
      </w:rPr>
    </w:lvl>
    <w:lvl w:ilvl="1" w:tplc="6B10C87C">
      <w:start w:val="1"/>
      <w:numFmt w:val="bullet"/>
      <w:lvlText w:val="o"/>
      <w:lvlJc w:val="left"/>
      <w:pPr>
        <w:ind w:left="1440" w:hanging="360"/>
      </w:pPr>
      <w:rPr>
        <w:rFonts w:ascii="Courier New" w:hAnsi="Courier New" w:hint="default"/>
      </w:rPr>
    </w:lvl>
    <w:lvl w:ilvl="2" w:tplc="C53C4050">
      <w:start w:val="1"/>
      <w:numFmt w:val="bullet"/>
      <w:lvlText w:val=""/>
      <w:lvlJc w:val="left"/>
      <w:pPr>
        <w:ind w:left="2160" w:hanging="360"/>
      </w:pPr>
      <w:rPr>
        <w:rFonts w:ascii="Wingdings" w:hAnsi="Wingdings" w:hint="default"/>
      </w:rPr>
    </w:lvl>
    <w:lvl w:ilvl="3" w:tplc="A73C2370">
      <w:start w:val="1"/>
      <w:numFmt w:val="bullet"/>
      <w:lvlText w:val=""/>
      <w:lvlJc w:val="left"/>
      <w:pPr>
        <w:ind w:left="2880" w:hanging="360"/>
      </w:pPr>
      <w:rPr>
        <w:rFonts w:ascii="Symbol" w:hAnsi="Symbol" w:hint="default"/>
      </w:rPr>
    </w:lvl>
    <w:lvl w:ilvl="4" w:tplc="FDAEAC2E">
      <w:start w:val="1"/>
      <w:numFmt w:val="bullet"/>
      <w:lvlText w:val="o"/>
      <w:lvlJc w:val="left"/>
      <w:pPr>
        <w:ind w:left="3600" w:hanging="360"/>
      </w:pPr>
      <w:rPr>
        <w:rFonts w:ascii="Courier New" w:hAnsi="Courier New" w:hint="default"/>
      </w:rPr>
    </w:lvl>
    <w:lvl w:ilvl="5" w:tplc="146E1B60">
      <w:start w:val="1"/>
      <w:numFmt w:val="bullet"/>
      <w:lvlText w:val=""/>
      <w:lvlJc w:val="left"/>
      <w:pPr>
        <w:ind w:left="4320" w:hanging="360"/>
      </w:pPr>
      <w:rPr>
        <w:rFonts w:ascii="Wingdings" w:hAnsi="Wingdings" w:hint="default"/>
      </w:rPr>
    </w:lvl>
    <w:lvl w:ilvl="6" w:tplc="8DEE689C">
      <w:start w:val="1"/>
      <w:numFmt w:val="bullet"/>
      <w:lvlText w:val=""/>
      <w:lvlJc w:val="left"/>
      <w:pPr>
        <w:ind w:left="5040" w:hanging="360"/>
      </w:pPr>
      <w:rPr>
        <w:rFonts w:ascii="Symbol" w:hAnsi="Symbol" w:hint="default"/>
      </w:rPr>
    </w:lvl>
    <w:lvl w:ilvl="7" w:tplc="946C825A">
      <w:start w:val="1"/>
      <w:numFmt w:val="bullet"/>
      <w:lvlText w:val="o"/>
      <w:lvlJc w:val="left"/>
      <w:pPr>
        <w:ind w:left="5760" w:hanging="360"/>
      </w:pPr>
      <w:rPr>
        <w:rFonts w:ascii="Courier New" w:hAnsi="Courier New" w:hint="default"/>
      </w:rPr>
    </w:lvl>
    <w:lvl w:ilvl="8" w:tplc="228A6786">
      <w:start w:val="1"/>
      <w:numFmt w:val="bullet"/>
      <w:lvlText w:val=""/>
      <w:lvlJc w:val="left"/>
      <w:pPr>
        <w:ind w:left="6480" w:hanging="360"/>
      </w:pPr>
      <w:rPr>
        <w:rFonts w:ascii="Wingdings" w:hAnsi="Wingdings" w:hint="default"/>
      </w:rPr>
    </w:lvl>
  </w:abstractNum>
  <w:abstractNum w:abstractNumId="15">
    <w:nsid w:val="2BE51F54"/>
    <w:multiLevelType w:val="hybridMultilevel"/>
    <w:tmpl w:val="146E1EF6"/>
    <w:lvl w:ilvl="0" w:tplc="31B2C3E6">
      <w:start w:val="1"/>
      <w:numFmt w:val="decimal"/>
      <w:lvlText w:val="%1."/>
      <w:lvlJc w:val="left"/>
      <w:pPr>
        <w:ind w:left="644"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FE2F00"/>
    <w:multiLevelType w:val="hybridMultilevel"/>
    <w:tmpl w:val="9D8C9DDA"/>
    <w:lvl w:ilvl="0" w:tplc="502C0410">
      <w:start w:val="1"/>
      <w:numFmt w:val="bullet"/>
      <w:lvlText w:val=""/>
      <w:lvlJc w:val="left"/>
      <w:pPr>
        <w:ind w:left="720" w:hanging="360"/>
      </w:pPr>
      <w:rPr>
        <w:rFonts w:ascii="Symbol" w:hAnsi="Symbol" w:hint="default"/>
      </w:rPr>
    </w:lvl>
    <w:lvl w:ilvl="1" w:tplc="1BC6ED14">
      <w:start w:val="1"/>
      <w:numFmt w:val="bullet"/>
      <w:lvlText w:val="o"/>
      <w:lvlJc w:val="left"/>
      <w:pPr>
        <w:ind w:left="1440" w:hanging="360"/>
      </w:pPr>
      <w:rPr>
        <w:rFonts w:ascii="Courier New" w:hAnsi="Courier New" w:hint="default"/>
      </w:rPr>
    </w:lvl>
    <w:lvl w:ilvl="2" w:tplc="B418B27E">
      <w:start w:val="1"/>
      <w:numFmt w:val="bullet"/>
      <w:lvlText w:val=""/>
      <w:lvlJc w:val="left"/>
      <w:pPr>
        <w:ind w:left="2160" w:hanging="360"/>
      </w:pPr>
      <w:rPr>
        <w:rFonts w:ascii="Wingdings" w:hAnsi="Wingdings" w:hint="default"/>
      </w:rPr>
    </w:lvl>
    <w:lvl w:ilvl="3" w:tplc="12E41708">
      <w:start w:val="1"/>
      <w:numFmt w:val="bullet"/>
      <w:lvlText w:val=""/>
      <w:lvlJc w:val="left"/>
      <w:pPr>
        <w:ind w:left="2880" w:hanging="360"/>
      </w:pPr>
      <w:rPr>
        <w:rFonts w:ascii="Symbol" w:hAnsi="Symbol" w:hint="default"/>
      </w:rPr>
    </w:lvl>
    <w:lvl w:ilvl="4" w:tplc="F7BA66B6">
      <w:start w:val="1"/>
      <w:numFmt w:val="bullet"/>
      <w:lvlText w:val="o"/>
      <w:lvlJc w:val="left"/>
      <w:pPr>
        <w:ind w:left="3600" w:hanging="360"/>
      </w:pPr>
      <w:rPr>
        <w:rFonts w:ascii="Courier New" w:hAnsi="Courier New" w:hint="default"/>
      </w:rPr>
    </w:lvl>
    <w:lvl w:ilvl="5" w:tplc="B2620070">
      <w:start w:val="1"/>
      <w:numFmt w:val="bullet"/>
      <w:lvlText w:val=""/>
      <w:lvlJc w:val="left"/>
      <w:pPr>
        <w:ind w:left="4320" w:hanging="360"/>
      </w:pPr>
      <w:rPr>
        <w:rFonts w:ascii="Wingdings" w:hAnsi="Wingdings" w:hint="default"/>
      </w:rPr>
    </w:lvl>
    <w:lvl w:ilvl="6" w:tplc="372ABE1E">
      <w:start w:val="1"/>
      <w:numFmt w:val="bullet"/>
      <w:lvlText w:val=""/>
      <w:lvlJc w:val="left"/>
      <w:pPr>
        <w:ind w:left="5040" w:hanging="360"/>
      </w:pPr>
      <w:rPr>
        <w:rFonts w:ascii="Symbol" w:hAnsi="Symbol" w:hint="default"/>
      </w:rPr>
    </w:lvl>
    <w:lvl w:ilvl="7" w:tplc="0F7EACB0">
      <w:start w:val="1"/>
      <w:numFmt w:val="bullet"/>
      <w:lvlText w:val="o"/>
      <w:lvlJc w:val="left"/>
      <w:pPr>
        <w:ind w:left="5760" w:hanging="360"/>
      </w:pPr>
      <w:rPr>
        <w:rFonts w:ascii="Courier New" w:hAnsi="Courier New" w:hint="default"/>
      </w:rPr>
    </w:lvl>
    <w:lvl w:ilvl="8" w:tplc="48BA5C58">
      <w:start w:val="1"/>
      <w:numFmt w:val="bullet"/>
      <w:lvlText w:val=""/>
      <w:lvlJc w:val="left"/>
      <w:pPr>
        <w:ind w:left="6480" w:hanging="360"/>
      </w:pPr>
      <w:rPr>
        <w:rFonts w:ascii="Wingdings" w:hAnsi="Wingdings" w:hint="default"/>
      </w:rPr>
    </w:lvl>
  </w:abstractNum>
  <w:abstractNum w:abstractNumId="17">
    <w:nsid w:val="314C763F"/>
    <w:multiLevelType w:val="hybridMultilevel"/>
    <w:tmpl w:val="4F26EA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nsid w:val="38D21384"/>
    <w:multiLevelType w:val="hybridMultilevel"/>
    <w:tmpl w:val="B2AE3188"/>
    <w:lvl w:ilvl="0" w:tplc="32D2F38C">
      <w:start w:val="1"/>
      <w:numFmt w:val="bullet"/>
      <w:lvlText w:val="c"/>
      <w:lvlJc w:val="left"/>
      <w:pPr>
        <w:ind w:left="1800" w:hanging="360"/>
      </w:pPr>
      <w:rPr>
        <w:rFonts w:ascii="Webdings" w:hAnsi="Webdings"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9">
    <w:nsid w:val="439E3532"/>
    <w:multiLevelType w:val="hybridMultilevel"/>
    <w:tmpl w:val="E89A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45F2216B"/>
    <w:multiLevelType w:val="hybridMultilevel"/>
    <w:tmpl w:val="70EA2D0E"/>
    <w:lvl w:ilvl="0" w:tplc="32D2F38C">
      <w:start w:val="1"/>
      <w:numFmt w:val="bullet"/>
      <w:lvlText w:val="c"/>
      <w:lvlJc w:val="left"/>
      <w:pPr>
        <w:ind w:left="1080" w:hanging="360"/>
      </w:pPr>
      <w:rPr>
        <w:rFonts w:ascii="Webdings" w:hAnsi="Webding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2">
    <w:nsid w:val="46D0613A"/>
    <w:multiLevelType w:val="hybridMultilevel"/>
    <w:tmpl w:val="FFFFFFFF"/>
    <w:lvl w:ilvl="0" w:tplc="6F1E629A">
      <w:start w:val="1"/>
      <w:numFmt w:val="bullet"/>
      <w:lvlText w:val=""/>
      <w:lvlJc w:val="left"/>
      <w:pPr>
        <w:ind w:left="720" w:hanging="360"/>
      </w:pPr>
      <w:rPr>
        <w:rFonts w:ascii="Symbol" w:hAnsi="Symbol" w:hint="default"/>
      </w:rPr>
    </w:lvl>
    <w:lvl w:ilvl="1" w:tplc="22C095E0">
      <w:start w:val="1"/>
      <w:numFmt w:val="bullet"/>
      <w:lvlText w:val="o"/>
      <w:lvlJc w:val="left"/>
      <w:pPr>
        <w:ind w:left="1440" w:hanging="360"/>
      </w:pPr>
      <w:rPr>
        <w:rFonts w:ascii="Courier New" w:hAnsi="Courier New" w:hint="default"/>
      </w:rPr>
    </w:lvl>
    <w:lvl w:ilvl="2" w:tplc="320ED366">
      <w:start w:val="1"/>
      <w:numFmt w:val="bullet"/>
      <w:lvlText w:val=""/>
      <w:lvlJc w:val="left"/>
      <w:pPr>
        <w:ind w:left="2160" w:hanging="360"/>
      </w:pPr>
      <w:rPr>
        <w:rFonts w:ascii="Wingdings" w:hAnsi="Wingdings" w:hint="default"/>
      </w:rPr>
    </w:lvl>
    <w:lvl w:ilvl="3" w:tplc="9BE081A0">
      <w:start w:val="1"/>
      <w:numFmt w:val="bullet"/>
      <w:lvlText w:val=""/>
      <w:lvlJc w:val="left"/>
      <w:pPr>
        <w:ind w:left="2880" w:hanging="360"/>
      </w:pPr>
      <w:rPr>
        <w:rFonts w:ascii="Symbol" w:hAnsi="Symbol" w:hint="default"/>
      </w:rPr>
    </w:lvl>
    <w:lvl w:ilvl="4" w:tplc="5C3E3DE8">
      <w:start w:val="1"/>
      <w:numFmt w:val="bullet"/>
      <w:lvlText w:val="o"/>
      <w:lvlJc w:val="left"/>
      <w:pPr>
        <w:ind w:left="3600" w:hanging="360"/>
      </w:pPr>
      <w:rPr>
        <w:rFonts w:ascii="Courier New" w:hAnsi="Courier New" w:hint="default"/>
      </w:rPr>
    </w:lvl>
    <w:lvl w:ilvl="5" w:tplc="6BB4468C">
      <w:start w:val="1"/>
      <w:numFmt w:val="bullet"/>
      <w:lvlText w:val=""/>
      <w:lvlJc w:val="left"/>
      <w:pPr>
        <w:ind w:left="4320" w:hanging="360"/>
      </w:pPr>
      <w:rPr>
        <w:rFonts w:ascii="Wingdings" w:hAnsi="Wingdings" w:hint="default"/>
      </w:rPr>
    </w:lvl>
    <w:lvl w:ilvl="6" w:tplc="C0925124">
      <w:start w:val="1"/>
      <w:numFmt w:val="bullet"/>
      <w:lvlText w:val=""/>
      <w:lvlJc w:val="left"/>
      <w:pPr>
        <w:ind w:left="5040" w:hanging="360"/>
      </w:pPr>
      <w:rPr>
        <w:rFonts w:ascii="Symbol" w:hAnsi="Symbol" w:hint="default"/>
      </w:rPr>
    </w:lvl>
    <w:lvl w:ilvl="7" w:tplc="55C620F6">
      <w:start w:val="1"/>
      <w:numFmt w:val="bullet"/>
      <w:lvlText w:val="o"/>
      <w:lvlJc w:val="left"/>
      <w:pPr>
        <w:ind w:left="5760" w:hanging="360"/>
      </w:pPr>
      <w:rPr>
        <w:rFonts w:ascii="Courier New" w:hAnsi="Courier New" w:hint="default"/>
      </w:rPr>
    </w:lvl>
    <w:lvl w:ilvl="8" w:tplc="033438CA">
      <w:start w:val="1"/>
      <w:numFmt w:val="bullet"/>
      <w:lvlText w:val=""/>
      <w:lvlJc w:val="left"/>
      <w:pPr>
        <w:ind w:left="6480" w:hanging="360"/>
      </w:pPr>
      <w:rPr>
        <w:rFonts w:ascii="Wingdings" w:hAnsi="Wingdings" w:hint="default"/>
      </w:rPr>
    </w:lvl>
  </w:abstractNum>
  <w:abstractNum w:abstractNumId="23">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24">
    <w:nsid w:val="543C5296"/>
    <w:multiLevelType w:val="hybridMultilevel"/>
    <w:tmpl w:val="FFFFFFFF"/>
    <w:lvl w:ilvl="0" w:tplc="197C1E6A">
      <w:start w:val="1"/>
      <w:numFmt w:val="bullet"/>
      <w:lvlText w:val=""/>
      <w:lvlJc w:val="left"/>
      <w:pPr>
        <w:ind w:left="720" w:hanging="360"/>
      </w:pPr>
      <w:rPr>
        <w:rFonts w:ascii="Symbol" w:hAnsi="Symbol" w:hint="default"/>
      </w:rPr>
    </w:lvl>
    <w:lvl w:ilvl="1" w:tplc="52A296BC">
      <w:start w:val="1"/>
      <w:numFmt w:val="bullet"/>
      <w:lvlText w:val="o"/>
      <w:lvlJc w:val="left"/>
      <w:pPr>
        <w:ind w:left="1440" w:hanging="360"/>
      </w:pPr>
      <w:rPr>
        <w:rFonts w:ascii="Courier New" w:hAnsi="Courier New" w:hint="default"/>
      </w:rPr>
    </w:lvl>
    <w:lvl w:ilvl="2" w:tplc="22A44AB0">
      <w:start w:val="1"/>
      <w:numFmt w:val="bullet"/>
      <w:lvlText w:val=""/>
      <w:lvlJc w:val="left"/>
      <w:pPr>
        <w:ind w:left="2160" w:hanging="360"/>
      </w:pPr>
      <w:rPr>
        <w:rFonts w:ascii="Wingdings" w:hAnsi="Wingdings" w:hint="default"/>
      </w:rPr>
    </w:lvl>
    <w:lvl w:ilvl="3" w:tplc="BCC687F0">
      <w:start w:val="1"/>
      <w:numFmt w:val="bullet"/>
      <w:lvlText w:val=""/>
      <w:lvlJc w:val="left"/>
      <w:pPr>
        <w:ind w:left="2880" w:hanging="360"/>
      </w:pPr>
      <w:rPr>
        <w:rFonts w:ascii="Symbol" w:hAnsi="Symbol" w:hint="default"/>
      </w:rPr>
    </w:lvl>
    <w:lvl w:ilvl="4" w:tplc="7DFCB27E">
      <w:start w:val="1"/>
      <w:numFmt w:val="bullet"/>
      <w:lvlText w:val="o"/>
      <w:lvlJc w:val="left"/>
      <w:pPr>
        <w:ind w:left="3600" w:hanging="360"/>
      </w:pPr>
      <w:rPr>
        <w:rFonts w:ascii="Courier New" w:hAnsi="Courier New" w:hint="default"/>
      </w:rPr>
    </w:lvl>
    <w:lvl w:ilvl="5" w:tplc="3BA807EC">
      <w:start w:val="1"/>
      <w:numFmt w:val="bullet"/>
      <w:lvlText w:val=""/>
      <w:lvlJc w:val="left"/>
      <w:pPr>
        <w:ind w:left="4320" w:hanging="360"/>
      </w:pPr>
      <w:rPr>
        <w:rFonts w:ascii="Wingdings" w:hAnsi="Wingdings" w:hint="default"/>
      </w:rPr>
    </w:lvl>
    <w:lvl w:ilvl="6" w:tplc="558437AA">
      <w:start w:val="1"/>
      <w:numFmt w:val="bullet"/>
      <w:lvlText w:val=""/>
      <w:lvlJc w:val="left"/>
      <w:pPr>
        <w:ind w:left="5040" w:hanging="360"/>
      </w:pPr>
      <w:rPr>
        <w:rFonts w:ascii="Symbol" w:hAnsi="Symbol" w:hint="default"/>
      </w:rPr>
    </w:lvl>
    <w:lvl w:ilvl="7" w:tplc="BE4A9ADA">
      <w:start w:val="1"/>
      <w:numFmt w:val="bullet"/>
      <w:lvlText w:val="o"/>
      <w:lvlJc w:val="left"/>
      <w:pPr>
        <w:ind w:left="5760" w:hanging="360"/>
      </w:pPr>
      <w:rPr>
        <w:rFonts w:ascii="Courier New" w:hAnsi="Courier New" w:hint="default"/>
      </w:rPr>
    </w:lvl>
    <w:lvl w:ilvl="8" w:tplc="2570C2F4">
      <w:start w:val="1"/>
      <w:numFmt w:val="bullet"/>
      <w:lvlText w:val=""/>
      <w:lvlJc w:val="left"/>
      <w:pPr>
        <w:ind w:left="6480" w:hanging="360"/>
      </w:pPr>
      <w:rPr>
        <w:rFonts w:ascii="Wingdings" w:hAnsi="Wingdings" w:hint="default"/>
      </w:rPr>
    </w:lvl>
  </w:abstractNum>
  <w:abstractNum w:abstractNumId="25">
    <w:nsid w:val="54853920"/>
    <w:multiLevelType w:val="hybridMultilevel"/>
    <w:tmpl w:val="5EEE2CC4"/>
    <w:lvl w:ilvl="0" w:tplc="08090001">
      <w:start w:val="1"/>
      <w:numFmt w:val="bullet"/>
      <w:lvlText w:val=""/>
      <w:lvlJc w:val="left"/>
      <w:pPr>
        <w:ind w:left="643" w:hanging="360"/>
      </w:pPr>
      <w:rPr>
        <w:rFonts w:ascii="Symbol" w:hAnsi="Symbol" w:cs="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cs="Wingdings" w:hint="default"/>
      </w:rPr>
    </w:lvl>
    <w:lvl w:ilvl="3" w:tplc="08090001" w:tentative="1">
      <w:start w:val="1"/>
      <w:numFmt w:val="bullet"/>
      <w:lvlText w:val=""/>
      <w:lvlJc w:val="left"/>
      <w:pPr>
        <w:ind w:left="3523" w:hanging="360"/>
      </w:pPr>
      <w:rPr>
        <w:rFonts w:ascii="Symbol" w:hAnsi="Symbol" w:cs="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cs="Wingdings" w:hint="default"/>
      </w:rPr>
    </w:lvl>
    <w:lvl w:ilvl="6" w:tplc="08090001" w:tentative="1">
      <w:start w:val="1"/>
      <w:numFmt w:val="bullet"/>
      <w:lvlText w:val=""/>
      <w:lvlJc w:val="left"/>
      <w:pPr>
        <w:ind w:left="5683" w:hanging="360"/>
      </w:pPr>
      <w:rPr>
        <w:rFonts w:ascii="Symbol" w:hAnsi="Symbol" w:cs="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cs="Wingdings" w:hint="default"/>
      </w:rPr>
    </w:lvl>
  </w:abstractNum>
  <w:abstractNum w:abstractNumId="26">
    <w:nsid w:val="55601DDE"/>
    <w:multiLevelType w:val="hybridMultilevel"/>
    <w:tmpl w:val="E3782E78"/>
    <w:lvl w:ilvl="0" w:tplc="0E28867A">
      <w:start w:val="1"/>
      <w:numFmt w:val="bullet"/>
      <w:lvlText w:val=""/>
      <w:lvlJc w:val="left"/>
      <w:pPr>
        <w:ind w:left="720" w:hanging="360"/>
      </w:pPr>
      <w:rPr>
        <w:rFonts w:ascii="Symbol" w:hAnsi="Symbol" w:hint="default"/>
      </w:rPr>
    </w:lvl>
    <w:lvl w:ilvl="1" w:tplc="74A8E628">
      <w:start w:val="1"/>
      <w:numFmt w:val="bullet"/>
      <w:lvlText w:val="o"/>
      <w:lvlJc w:val="left"/>
      <w:pPr>
        <w:ind w:left="1440" w:hanging="360"/>
      </w:pPr>
      <w:rPr>
        <w:rFonts w:ascii="Courier New" w:hAnsi="Courier New" w:hint="default"/>
      </w:rPr>
    </w:lvl>
    <w:lvl w:ilvl="2" w:tplc="2FC2A870">
      <w:start w:val="1"/>
      <w:numFmt w:val="bullet"/>
      <w:lvlText w:val=""/>
      <w:lvlJc w:val="left"/>
      <w:pPr>
        <w:ind w:left="2160" w:hanging="360"/>
      </w:pPr>
      <w:rPr>
        <w:rFonts w:ascii="Wingdings" w:hAnsi="Wingdings" w:hint="default"/>
      </w:rPr>
    </w:lvl>
    <w:lvl w:ilvl="3" w:tplc="749CE4FE">
      <w:start w:val="1"/>
      <w:numFmt w:val="bullet"/>
      <w:lvlText w:val=""/>
      <w:lvlJc w:val="left"/>
      <w:pPr>
        <w:ind w:left="2880" w:hanging="360"/>
      </w:pPr>
      <w:rPr>
        <w:rFonts w:ascii="Symbol" w:hAnsi="Symbol" w:hint="default"/>
      </w:rPr>
    </w:lvl>
    <w:lvl w:ilvl="4" w:tplc="9E78D9DE">
      <w:start w:val="1"/>
      <w:numFmt w:val="bullet"/>
      <w:lvlText w:val="o"/>
      <w:lvlJc w:val="left"/>
      <w:pPr>
        <w:ind w:left="3600" w:hanging="360"/>
      </w:pPr>
      <w:rPr>
        <w:rFonts w:ascii="Courier New" w:hAnsi="Courier New" w:hint="default"/>
      </w:rPr>
    </w:lvl>
    <w:lvl w:ilvl="5" w:tplc="A5BE130C">
      <w:start w:val="1"/>
      <w:numFmt w:val="bullet"/>
      <w:lvlText w:val=""/>
      <w:lvlJc w:val="left"/>
      <w:pPr>
        <w:ind w:left="4320" w:hanging="360"/>
      </w:pPr>
      <w:rPr>
        <w:rFonts w:ascii="Wingdings" w:hAnsi="Wingdings" w:hint="default"/>
      </w:rPr>
    </w:lvl>
    <w:lvl w:ilvl="6" w:tplc="193C7A88">
      <w:start w:val="1"/>
      <w:numFmt w:val="bullet"/>
      <w:lvlText w:val=""/>
      <w:lvlJc w:val="left"/>
      <w:pPr>
        <w:ind w:left="5040" w:hanging="360"/>
      </w:pPr>
      <w:rPr>
        <w:rFonts w:ascii="Symbol" w:hAnsi="Symbol" w:hint="default"/>
      </w:rPr>
    </w:lvl>
    <w:lvl w:ilvl="7" w:tplc="427E40E4">
      <w:start w:val="1"/>
      <w:numFmt w:val="bullet"/>
      <w:lvlText w:val="o"/>
      <w:lvlJc w:val="left"/>
      <w:pPr>
        <w:ind w:left="5760" w:hanging="360"/>
      </w:pPr>
      <w:rPr>
        <w:rFonts w:ascii="Courier New" w:hAnsi="Courier New" w:hint="default"/>
      </w:rPr>
    </w:lvl>
    <w:lvl w:ilvl="8" w:tplc="BB483A74">
      <w:start w:val="1"/>
      <w:numFmt w:val="bullet"/>
      <w:lvlText w:val=""/>
      <w:lvlJc w:val="left"/>
      <w:pPr>
        <w:ind w:left="6480" w:hanging="360"/>
      </w:pPr>
      <w:rPr>
        <w:rFonts w:ascii="Wingdings" w:hAnsi="Wingdings" w:hint="default"/>
      </w:rPr>
    </w:lvl>
  </w:abstractNum>
  <w:abstractNum w:abstractNumId="27">
    <w:nsid w:val="58C13ADD"/>
    <w:multiLevelType w:val="hybridMultilevel"/>
    <w:tmpl w:val="C010BF46"/>
    <w:lvl w:ilvl="0" w:tplc="975E879C">
      <w:start w:val="1"/>
      <w:numFmt w:val="bullet"/>
      <w:lvlText w:val=""/>
      <w:lvlJc w:val="left"/>
      <w:pPr>
        <w:ind w:left="720" w:hanging="360"/>
      </w:pPr>
      <w:rPr>
        <w:rFonts w:ascii="Symbol" w:hAnsi="Symbol" w:hint="default"/>
      </w:rPr>
    </w:lvl>
    <w:lvl w:ilvl="1" w:tplc="0F963430">
      <w:start w:val="1"/>
      <w:numFmt w:val="bullet"/>
      <w:lvlText w:val="o"/>
      <w:lvlJc w:val="left"/>
      <w:pPr>
        <w:ind w:left="1440" w:hanging="360"/>
      </w:pPr>
      <w:rPr>
        <w:rFonts w:ascii="Courier New" w:hAnsi="Courier New" w:hint="default"/>
      </w:rPr>
    </w:lvl>
    <w:lvl w:ilvl="2" w:tplc="86F04F52">
      <w:start w:val="1"/>
      <w:numFmt w:val="bullet"/>
      <w:lvlText w:val=""/>
      <w:lvlJc w:val="left"/>
      <w:pPr>
        <w:ind w:left="2160" w:hanging="360"/>
      </w:pPr>
      <w:rPr>
        <w:rFonts w:ascii="Wingdings" w:hAnsi="Wingdings" w:hint="default"/>
      </w:rPr>
    </w:lvl>
    <w:lvl w:ilvl="3" w:tplc="89FACBC6">
      <w:start w:val="1"/>
      <w:numFmt w:val="bullet"/>
      <w:lvlText w:val=""/>
      <w:lvlJc w:val="left"/>
      <w:pPr>
        <w:ind w:left="2880" w:hanging="360"/>
      </w:pPr>
      <w:rPr>
        <w:rFonts w:ascii="Symbol" w:hAnsi="Symbol" w:hint="default"/>
      </w:rPr>
    </w:lvl>
    <w:lvl w:ilvl="4" w:tplc="17B03F66">
      <w:start w:val="1"/>
      <w:numFmt w:val="bullet"/>
      <w:lvlText w:val="o"/>
      <w:lvlJc w:val="left"/>
      <w:pPr>
        <w:ind w:left="3600" w:hanging="360"/>
      </w:pPr>
      <w:rPr>
        <w:rFonts w:ascii="Courier New" w:hAnsi="Courier New" w:hint="default"/>
      </w:rPr>
    </w:lvl>
    <w:lvl w:ilvl="5" w:tplc="A028A032">
      <w:start w:val="1"/>
      <w:numFmt w:val="bullet"/>
      <w:lvlText w:val=""/>
      <w:lvlJc w:val="left"/>
      <w:pPr>
        <w:ind w:left="4320" w:hanging="360"/>
      </w:pPr>
      <w:rPr>
        <w:rFonts w:ascii="Wingdings" w:hAnsi="Wingdings" w:hint="default"/>
      </w:rPr>
    </w:lvl>
    <w:lvl w:ilvl="6" w:tplc="4A586536">
      <w:start w:val="1"/>
      <w:numFmt w:val="bullet"/>
      <w:lvlText w:val=""/>
      <w:lvlJc w:val="left"/>
      <w:pPr>
        <w:ind w:left="5040" w:hanging="360"/>
      </w:pPr>
      <w:rPr>
        <w:rFonts w:ascii="Symbol" w:hAnsi="Symbol" w:hint="default"/>
      </w:rPr>
    </w:lvl>
    <w:lvl w:ilvl="7" w:tplc="561A8E10">
      <w:start w:val="1"/>
      <w:numFmt w:val="bullet"/>
      <w:lvlText w:val="o"/>
      <w:lvlJc w:val="left"/>
      <w:pPr>
        <w:ind w:left="5760" w:hanging="360"/>
      </w:pPr>
      <w:rPr>
        <w:rFonts w:ascii="Courier New" w:hAnsi="Courier New" w:hint="default"/>
      </w:rPr>
    </w:lvl>
    <w:lvl w:ilvl="8" w:tplc="6F3247FE">
      <w:start w:val="1"/>
      <w:numFmt w:val="bullet"/>
      <w:lvlText w:val=""/>
      <w:lvlJc w:val="left"/>
      <w:pPr>
        <w:ind w:left="6480" w:hanging="360"/>
      </w:pPr>
      <w:rPr>
        <w:rFonts w:ascii="Wingdings" w:hAnsi="Wingdings" w:hint="default"/>
      </w:rPr>
    </w:lvl>
  </w:abstractNum>
  <w:abstractNum w:abstractNumId="28">
    <w:nsid w:val="5B4122CB"/>
    <w:multiLevelType w:val="multilevel"/>
    <w:tmpl w:val="F63AB18A"/>
    <w:lvl w:ilvl="0">
      <w:start w:val="16"/>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5FBB5CE2"/>
    <w:multiLevelType w:val="hybridMultilevel"/>
    <w:tmpl w:val="D04A3CDC"/>
    <w:lvl w:ilvl="0" w:tplc="3668BD7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1A67E7"/>
    <w:multiLevelType w:val="hybridMultilevel"/>
    <w:tmpl w:val="AD1A6264"/>
    <w:lvl w:ilvl="0" w:tplc="34424D52">
      <w:start w:val="1"/>
      <w:numFmt w:val="bullet"/>
      <w:lvlText w:val=""/>
      <w:lvlJc w:val="left"/>
      <w:pPr>
        <w:ind w:left="720" w:hanging="360"/>
      </w:pPr>
      <w:rPr>
        <w:rFonts w:ascii="Symbol" w:hAnsi="Symbol" w:hint="default"/>
      </w:rPr>
    </w:lvl>
    <w:lvl w:ilvl="1" w:tplc="D70CA1BA">
      <w:start w:val="1"/>
      <w:numFmt w:val="bullet"/>
      <w:lvlText w:val="o"/>
      <w:lvlJc w:val="left"/>
      <w:pPr>
        <w:ind w:left="1440" w:hanging="360"/>
      </w:pPr>
      <w:rPr>
        <w:rFonts w:ascii="Courier New" w:hAnsi="Courier New" w:hint="default"/>
      </w:rPr>
    </w:lvl>
    <w:lvl w:ilvl="2" w:tplc="0AE09450">
      <w:start w:val="1"/>
      <w:numFmt w:val="bullet"/>
      <w:lvlText w:val=""/>
      <w:lvlJc w:val="left"/>
      <w:pPr>
        <w:ind w:left="2160" w:hanging="360"/>
      </w:pPr>
      <w:rPr>
        <w:rFonts w:ascii="Wingdings" w:hAnsi="Wingdings" w:hint="default"/>
      </w:rPr>
    </w:lvl>
    <w:lvl w:ilvl="3" w:tplc="2F925724">
      <w:start w:val="1"/>
      <w:numFmt w:val="bullet"/>
      <w:lvlText w:val=""/>
      <w:lvlJc w:val="left"/>
      <w:pPr>
        <w:ind w:left="2880" w:hanging="360"/>
      </w:pPr>
      <w:rPr>
        <w:rFonts w:ascii="Symbol" w:hAnsi="Symbol" w:hint="default"/>
      </w:rPr>
    </w:lvl>
    <w:lvl w:ilvl="4" w:tplc="7C52D2FE">
      <w:start w:val="1"/>
      <w:numFmt w:val="bullet"/>
      <w:lvlText w:val="o"/>
      <w:lvlJc w:val="left"/>
      <w:pPr>
        <w:ind w:left="3600" w:hanging="360"/>
      </w:pPr>
      <w:rPr>
        <w:rFonts w:ascii="Courier New" w:hAnsi="Courier New" w:hint="default"/>
      </w:rPr>
    </w:lvl>
    <w:lvl w:ilvl="5" w:tplc="18BAFE8C">
      <w:start w:val="1"/>
      <w:numFmt w:val="bullet"/>
      <w:lvlText w:val=""/>
      <w:lvlJc w:val="left"/>
      <w:pPr>
        <w:ind w:left="4320" w:hanging="360"/>
      </w:pPr>
      <w:rPr>
        <w:rFonts w:ascii="Wingdings" w:hAnsi="Wingdings" w:hint="default"/>
      </w:rPr>
    </w:lvl>
    <w:lvl w:ilvl="6" w:tplc="D4520ED2">
      <w:start w:val="1"/>
      <w:numFmt w:val="bullet"/>
      <w:lvlText w:val=""/>
      <w:lvlJc w:val="left"/>
      <w:pPr>
        <w:ind w:left="5040" w:hanging="360"/>
      </w:pPr>
      <w:rPr>
        <w:rFonts w:ascii="Symbol" w:hAnsi="Symbol" w:hint="default"/>
      </w:rPr>
    </w:lvl>
    <w:lvl w:ilvl="7" w:tplc="CB96AEFA">
      <w:start w:val="1"/>
      <w:numFmt w:val="bullet"/>
      <w:lvlText w:val="o"/>
      <w:lvlJc w:val="left"/>
      <w:pPr>
        <w:ind w:left="5760" w:hanging="360"/>
      </w:pPr>
      <w:rPr>
        <w:rFonts w:ascii="Courier New" w:hAnsi="Courier New" w:hint="default"/>
      </w:rPr>
    </w:lvl>
    <w:lvl w:ilvl="8" w:tplc="29865806">
      <w:start w:val="1"/>
      <w:numFmt w:val="bullet"/>
      <w:lvlText w:val=""/>
      <w:lvlJc w:val="left"/>
      <w:pPr>
        <w:ind w:left="6480" w:hanging="360"/>
      </w:pPr>
      <w:rPr>
        <w:rFonts w:ascii="Wingdings" w:hAnsi="Wingdings" w:hint="default"/>
      </w:rPr>
    </w:lvl>
  </w:abstractNum>
  <w:abstractNum w:abstractNumId="31">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32">
    <w:nsid w:val="646B30D6"/>
    <w:multiLevelType w:val="hybridMultilevel"/>
    <w:tmpl w:val="5A168AC6"/>
    <w:lvl w:ilvl="0" w:tplc="32D2F38C">
      <w:start w:val="1"/>
      <w:numFmt w:val="bullet"/>
      <w:lvlText w:val="c"/>
      <w:lvlJc w:val="left"/>
      <w:pPr>
        <w:ind w:left="720" w:hanging="360"/>
      </w:pPr>
      <w:rPr>
        <w:rFonts w:ascii="Webdings" w:hAnsi="Web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66A17F00"/>
    <w:multiLevelType w:val="hybridMultilevel"/>
    <w:tmpl w:val="0B1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FB4415"/>
    <w:multiLevelType w:val="hybridMultilevel"/>
    <w:tmpl w:val="FFFFFFFF"/>
    <w:lvl w:ilvl="0" w:tplc="2BB2C954">
      <w:start w:val="1"/>
      <w:numFmt w:val="bullet"/>
      <w:lvlText w:val=""/>
      <w:lvlJc w:val="left"/>
      <w:pPr>
        <w:ind w:left="720" w:hanging="360"/>
      </w:pPr>
      <w:rPr>
        <w:rFonts w:ascii="Symbol" w:hAnsi="Symbol" w:hint="default"/>
      </w:rPr>
    </w:lvl>
    <w:lvl w:ilvl="1" w:tplc="3766A6BC">
      <w:start w:val="1"/>
      <w:numFmt w:val="bullet"/>
      <w:lvlText w:val="o"/>
      <w:lvlJc w:val="left"/>
      <w:pPr>
        <w:ind w:left="1440" w:hanging="360"/>
      </w:pPr>
      <w:rPr>
        <w:rFonts w:ascii="Courier New" w:hAnsi="Courier New" w:hint="default"/>
      </w:rPr>
    </w:lvl>
    <w:lvl w:ilvl="2" w:tplc="F110AF76">
      <w:start w:val="1"/>
      <w:numFmt w:val="bullet"/>
      <w:lvlText w:val=""/>
      <w:lvlJc w:val="left"/>
      <w:pPr>
        <w:ind w:left="2160" w:hanging="360"/>
      </w:pPr>
      <w:rPr>
        <w:rFonts w:ascii="Wingdings" w:hAnsi="Wingdings" w:hint="default"/>
      </w:rPr>
    </w:lvl>
    <w:lvl w:ilvl="3" w:tplc="B342729A">
      <w:start w:val="1"/>
      <w:numFmt w:val="bullet"/>
      <w:lvlText w:val=""/>
      <w:lvlJc w:val="left"/>
      <w:pPr>
        <w:ind w:left="2880" w:hanging="360"/>
      </w:pPr>
      <w:rPr>
        <w:rFonts w:ascii="Symbol" w:hAnsi="Symbol" w:hint="default"/>
      </w:rPr>
    </w:lvl>
    <w:lvl w:ilvl="4" w:tplc="10248A40">
      <w:start w:val="1"/>
      <w:numFmt w:val="bullet"/>
      <w:lvlText w:val="o"/>
      <w:lvlJc w:val="left"/>
      <w:pPr>
        <w:ind w:left="3600" w:hanging="360"/>
      </w:pPr>
      <w:rPr>
        <w:rFonts w:ascii="Courier New" w:hAnsi="Courier New" w:hint="default"/>
      </w:rPr>
    </w:lvl>
    <w:lvl w:ilvl="5" w:tplc="1FC40784">
      <w:start w:val="1"/>
      <w:numFmt w:val="bullet"/>
      <w:lvlText w:val=""/>
      <w:lvlJc w:val="left"/>
      <w:pPr>
        <w:ind w:left="4320" w:hanging="360"/>
      </w:pPr>
      <w:rPr>
        <w:rFonts w:ascii="Wingdings" w:hAnsi="Wingdings" w:hint="default"/>
      </w:rPr>
    </w:lvl>
    <w:lvl w:ilvl="6" w:tplc="8D7C7344">
      <w:start w:val="1"/>
      <w:numFmt w:val="bullet"/>
      <w:lvlText w:val=""/>
      <w:lvlJc w:val="left"/>
      <w:pPr>
        <w:ind w:left="5040" w:hanging="360"/>
      </w:pPr>
      <w:rPr>
        <w:rFonts w:ascii="Symbol" w:hAnsi="Symbol" w:hint="default"/>
      </w:rPr>
    </w:lvl>
    <w:lvl w:ilvl="7" w:tplc="6556E994">
      <w:start w:val="1"/>
      <w:numFmt w:val="bullet"/>
      <w:lvlText w:val="o"/>
      <w:lvlJc w:val="left"/>
      <w:pPr>
        <w:ind w:left="5760" w:hanging="360"/>
      </w:pPr>
      <w:rPr>
        <w:rFonts w:ascii="Courier New" w:hAnsi="Courier New" w:hint="default"/>
      </w:rPr>
    </w:lvl>
    <w:lvl w:ilvl="8" w:tplc="7EA87A5C">
      <w:start w:val="1"/>
      <w:numFmt w:val="bullet"/>
      <w:lvlText w:val=""/>
      <w:lvlJc w:val="left"/>
      <w:pPr>
        <w:ind w:left="6480" w:hanging="360"/>
      </w:pPr>
      <w:rPr>
        <w:rFonts w:ascii="Wingdings" w:hAnsi="Wingdings" w:hint="default"/>
      </w:rPr>
    </w:lvl>
  </w:abstractNum>
  <w:abstractNum w:abstractNumId="35">
    <w:nsid w:val="6DC60B25"/>
    <w:multiLevelType w:val="hybridMultilevel"/>
    <w:tmpl w:val="5C3E3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nsid w:val="726D0E07"/>
    <w:multiLevelType w:val="hybridMultilevel"/>
    <w:tmpl w:val="8F16A6E2"/>
    <w:lvl w:ilvl="0" w:tplc="CC4622A8">
      <w:start w:val="1"/>
      <w:numFmt w:val="bullet"/>
      <w:lvlText w:val=""/>
      <w:lvlJc w:val="left"/>
      <w:pPr>
        <w:ind w:left="720" w:hanging="360"/>
      </w:pPr>
      <w:rPr>
        <w:rFonts w:ascii="Symbol" w:hAnsi="Symbol" w:hint="default"/>
      </w:rPr>
    </w:lvl>
    <w:lvl w:ilvl="1" w:tplc="EF564DA4">
      <w:start w:val="1"/>
      <w:numFmt w:val="bullet"/>
      <w:lvlText w:val="o"/>
      <w:lvlJc w:val="left"/>
      <w:pPr>
        <w:ind w:left="1440" w:hanging="360"/>
      </w:pPr>
      <w:rPr>
        <w:rFonts w:ascii="Courier New" w:hAnsi="Courier New" w:hint="default"/>
      </w:rPr>
    </w:lvl>
    <w:lvl w:ilvl="2" w:tplc="F6B4DBEC">
      <w:start w:val="1"/>
      <w:numFmt w:val="bullet"/>
      <w:lvlText w:val=""/>
      <w:lvlJc w:val="left"/>
      <w:pPr>
        <w:ind w:left="2160" w:hanging="360"/>
      </w:pPr>
      <w:rPr>
        <w:rFonts w:ascii="Wingdings" w:hAnsi="Wingdings" w:hint="default"/>
      </w:rPr>
    </w:lvl>
    <w:lvl w:ilvl="3" w:tplc="91BC80AE">
      <w:start w:val="1"/>
      <w:numFmt w:val="bullet"/>
      <w:lvlText w:val=""/>
      <w:lvlJc w:val="left"/>
      <w:pPr>
        <w:ind w:left="2880" w:hanging="360"/>
      </w:pPr>
      <w:rPr>
        <w:rFonts w:ascii="Symbol" w:hAnsi="Symbol" w:hint="default"/>
      </w:rPr>
    </w:lvl>
    <w:lvl w:ilvl="4" w:tplc="1ABAC8D2">
      <w:start w:val="1"/>
      <w:numFmt w:val="bullet"/>
      <w:lvlText w:val="o"/>
      <w:lvlJc w:val="left"/>
      <w:pPr>
        <w:ind w:left="3600" w:hanging="360"/>
      </w:pPr>
      <w:rPr>
        <w:rFonts w:ascii="Courier New" w:hAnsi="Courier New" w:hint="default"/>
      </w:rPr>
    </w:lvl>
    <w:lvl w:ilvl="5" w:tplc="B088E82C">
      <w:start w:val="1"/>
      <w:numFmt w:val="bullet"/>
      <w:lvlText w:val=""/>
      <w:lvlJc w:val="left"/>
      <w:pPr>
        <w:ind w:left="4320" w:hanging="360"/>
      </w:pPr>
      <w:rPr>
        <w:rFonts w:ascii="Wingdings" w:hAnsi="Wingdings" w:hint="default"/>
      </w:rPr>
    </w:lvl>
    <w:lvl w:ilvl="6" w:tplc="783AD88A">
      <w:start w:val="1"/>
      <w:numFmt w:val="bullet"/>
      <w:lvlText w:val=""/>
      <w:lvlJc w:val="left"/>
      <w:pPr>
        <w:ind w:left="5040" w:hanging="360"/>
      </w:pPr>
      <w:rPr>
        <w:rFonts w:ascii="Symbol" w:hAnsi="Symbol" w:hint="default"/>
      </w:rPr>
    </w:lvl>
    <w:lvl w:ilvl="7" w:tplc="E4624AAA">
      <w:start w:val="1"/>
      <w:numFmt w:val="bullet"/>
      <w:lvlText w:val="o"/>
      <w:lvlJc w:val="left"/>
      <w:pPr>
        <w:ind w:left="5760" w:hanging="360"/>
      </w:pPr>
      <w:rPr>
        <w:rFonts w:ascii="Courier New" w:hAnsi="Courier New" w:hint="default"/>
      </w:rPr>
    </w:lvl>
    <w:lvl w:ilvl="8" w:tplc="E2F202F2">
      <w:start w:val="1"/>
      <w:numFmt w:val="bullet"/>
      <w:lvlText w:val=""/>
      <w:lvlJc w:val="left"/>
      <w:pPr>
        <w:ind w:left="6480" w:hanging="360"/>
      </w:pPr>
      <w:rPr>
        <w:rFonts w:ascii="Wingdings" w:hAnsi="Wingdings" w:hint="default"/>
      </w:rPr>
    </w:lvl>
  </w:abstractNum>
  <w:abstractNum w:abstractNumId="37">
    <w:nsid w:val="730433C8"/>
    <w:multiLevelType w:val="hybridMultilevel"/>
    <w:tmpl w:val="FFFFFFFF"/>
    <w:lvl w:ilvl="0" w:tplc="9460B348">
      <w:start w:val="1"/>
      <w:numFmt w:val="bullet"/>
      <w:lvlText w:val=""/>
      <w:lvlJc w:val="left"/>
      <w:pPr>
        <w:ind w:left="720" w:hanging="360"/>
      </w:pPr>
      <w:rPr>
        <w:rFonts w:ascii="Symbol" w:hAnsi="Symbol" w:hint="default"/>
      </w:rPr>
    </w:lvl>
    <w:lvl w:ilvl="1" w:tplc="5000A862">
      <w:start w:val="1"/>
      <w:numFmt w:val="bullet"/>
      <w:lvlText w:val="o"/>
      <w:lvlJc w:val="left"/>
      <w:pPr>
        <w:ind w:left="1440" w:hanging="360"/>
      </w:pPr>
      <w:rPr>
        <w:rFonts w:ascii="Courier New" w:hAnsi="Courier New" w:hint="default"/>
      </w:rPr>
    </w:lvl>
    <w:lvl w:ilvl="2" w:tplc="46A8080A">
      <w:start w:val="1"/>
      <w:numFmt w:val="bullet"/>
      <w:lvlText w:val=""/>
      <w:lvlJc w:val="left"/>
      <w:pPr>
        <w:ind w:left="2160" w:hanging="360"/>
      </w:pPr>
      <w:rPr>
        <w:rFonts w:ascii="Wingdings" w:hAnsi="Wingdings" w:hint="default"/>
      </w:rPr>
    </w:lvl>
    <w:lvl w:ilvl="3" w:tplc="BFDE4B0E">
      <w:start w:val="1"/>
      <w:numFmt w:val="bullet"/>
      <w:lvlText w:val=""/>
      <w:lvlJc w:val="left"/>
      <w:pPr>
        <w:ind w:left="2880" w:hanging="360"/>
      </w:pPr>
      <w:rPr>
        <w:rFonts w:ascii="Symbol" w:hAnsi="Symbol" w:hint="default"/>
      </w:rPr>
    </w:lvl>
    <w:lvl w:ilvl="4" w:tplc="F06878C2">
      <w:start w:val="1"/>
      <w:numFmt w:val="bullet"/>
      <w:lvlText w:val="o"/>
      <w:lvlJc w:val="left"/>
      <w:pPr>
        <w:ind w:left="3600" w:hanging="360"/>
      </w:pPr>
      <w:rPr>
        <w:rFonts w:ascii="Courier New" w:hAnsi="Courier New" w:hint="default"/>
      </w:rPr>
    </w:lvl>
    <w:lvl w:ilvl="5" w:tplc="476C4C5A">
      <w:start w:val="1"/>
      <w:numFmt w:val="bullet"/>
      <w:lvlText w:val=""/>
      <w:lvlJc w:val="left"/>
      <w:pPr>
        <w:ind w:left="4320" w:hanging="360"/>
      </w:pPr>
      <w:rPr>
        <w:rFonts w:ascii="Wingdings" w:hAnsi="Wingdings" w:hint="default"/>
      </w:rPr>
    </w:lvl>
    <w:lvl w:ilvl="6" w:tplc="73A4B640">
      <w:start w:val="1"/>
      <w:numFmt w:val="bullet"/>
      <w:lvlText w:val=""/>
      <w:lvlJc w:val="left"/>
      <w:pPr>
        <w:ind w:left="5040" w:hanging="360"/>
      </w:pPr>
      <w:rPr>
        <w:rFonts w:ascii="Symbol" w:hAnsi="Symbol" w:hint="default"/>
      </w:rPr>
    </w:lvl>
    <w:lvl w:ilvl="7" w:tplc="493ABDD6">
      <w:start w:val="1"/>
      <w:numFmt w:val="bullet"/>
      <w:lvlText w:val="o"/>
      <w:lvlJc w:val="left"/>
      <w:pPr>
        <w:ind w:left="5760" w:hanging="360"/>
      </w:pPr>
      <w:rPr>
        <w:rFonts w:ascii="Courier New" w:hAnsi="Courier New" w:hint="default"/>
      </w:rPr>
    </w:lvl>
    <w:lvl w:ilvl="8" w:tplc="4E22BC3E">
      <w:start w:val="1"/>
      <w:numFmt w:val="bullet"/>
      <w:lvlText w:val=""/>
      <w:lvlJc w:val="left"/>
      <w:pPr>
        <w:ind w:left="6480" w:hanging="360"/>
      </w:pPr>
      <w:rPr>
        <w:rFonts w:ascii="Wingdings" w:hAnsi="Wingdings" w:hint="default"/>
      </w:rPr>
    </w:lvl>
  </w:abstractNum>
  <w:abstractNum w:abstractNumId="38">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39">
    <w:nsid w:val="747C7C5E"/>
    <w:multiLevelType w:val="hybridMultilevel"/>
    <w:tmpl w:val="FFE82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683521A"/>
    <w:multiLevelType w:val="hybridMultilevel"/>
    <w:tmpl w:val="0E2AC3E4"/>
    <w:lvl w:ilvl="0" w:tplc="7ECA8BEE">
      <w:start w:val="1"/>
      <w:numFmt w:val="bullet"/>
      <w:lvlText w:val=""/>
      <w:lvlJc w:val="left"/>
      <w:pPr>
        <w:ind w:left="720" w:hanging="360"/>
      </w:pPr>
      <w:rPr>
        <w:rFonts w:ascii="Symbol" w:hAnsi="Symbol" w:hint="default"/>
      </w:rPr>
    </w:lvl>
    <w:lvl w:ilvl="1" w:tplc="CBC6F122">
      <w:start w:val="1"/>
      <w:numFmt w:val="bullet"/>
      <w:lvlText w:val="o"/>
      <w:lvlJc w:val="left"/>
      <w:pPr>
        <w:ind w:left="1440" w:hanging="360"/>
      </w:pPr>
      <w:rPr>
        <w:rFonts w:ascii="Courier New" w:hAnsi="Courier New" w:hint="default"/>
      </w:rPr>
    </w:lvl>
    <w:lvl w:ilvl="2" w:tplc="2BFCD5BA">
      <w:start w:val="1"/>
      <w:numFmt w:val="bullet"/>
      <w:lvlText w:val=""/>
      <w:lvlJc w:val="left"/>
      <w:pPr>
        <w:ind w:left="2160" w:hanging="360"/>
      </w:pPr>
      <w:rPr>
        <w:rFonts w:ascii="Wingdings" w:hAnsi="Wingdings" w:hint="default"/>
      </w:rPr>
    </w:lvl>
    <w:lvl w:ilvl="3" w:tplc="E452CBEE">
      <w:start w:val="1"/>
      <w:numFmt w:val="bullet"/>
      <w:lvlText w:val=""/>
      <w:lvlJc w:val="left"/>
      <w:pPr>
        <w:ind w:left="2880" w:hanging="360"/>
      </w:pPr>
      <w:rPr>
        <w:rFonts w:ascii="Symbol" w:hAnsi="Symbol" w:hint="default"/>
      </w:rPr>
    </w:lvl>
    <w:lvl w:ilvl="4" w:tplc="0E4825F0">
      <w:start w:val="1"/>
      <w:numFmt w:val="bullet"/>
      <w:lvlText w:val="o"/>
      <w:lvlJc w:val="left"/>
      <w:pPr>
        <w:ind w:left="3600" w:hanging="360"/>
      </w:pPr>
      <w:rPr>
        <w:rFonts w:ascii="Courier New" w:hAnsi="Courier New" w:hint="default"/>
      </w:rPr>
    </w:lvl>
    <w:lvl w:ilvl="5" w:tplc="E782EA6E">
      <w:start w:val="1"/>
      <w:numFmt w:val="bullet"/>
      <w:lvlText w:val=""/>
      <w:lvlJc w:val="left"/>
      <w:pPr>
        <w:ind w:left="4320" w:hanging="360"/>
      </w:pPr>
      <w:rPr>
        <w:rFonts w:ascii="Wingdings" w:hAnsi="Wingdings" w:hint="default"/>
      </w:rPr>
    </w:lvl>
    <w:lvl w:ilvl="6" w:tplc="06BE1E8A">
      <w:start w:val="1"/>
      <w:numFmt w:val="bullet"/>
      <w:lvlText w:val=""/>
      <w:lvlJc w:val="left"/>
      <w:pPr>
        <w:ind w:left="5040" w:hanging="360"/>
      </w:pPr>
      <w:rPr>
        <w:rFonts w:ascii="Symbol" w:hAnsi="Symbol" w:hint="default"/>
      </w:rPr>
    </w:lvl>
    <w:lvl w:ilvl="7" w:tplc="11D21472">
      <w:start w:val="1"/>
      <w:numFmt w:val="bullet"/>
      <w:lvlText w:val="o"/>
      <w:lvlJc w:val="left"/>
      <w:pPr>
        <w:ind w:left="5760" w:hanging="360"/>
      </w:pPr>
      <w:rPr>
        <w:rFonts w:ascii="Courier New" w:hAnsi="Courier New" w:hint="default"/>
      </w:rPr>
    </w:lvl>
    <w:lvl w:ilvl="8" w:tplc="9BBCE2D0">
      <w:start w:val="1"/>
      <w:numFmt w:val="bullet"/>
      <w:lvlText w:val=""/>
      <w:lvlJc w:val="left"/>
      <w:pPr>
        <w:ind w:left="6480" w:hanging="360"/>
      </w:pPr>
      <w:rPr>
        <w:rFonts w:ascii="Wingdings" w:hAnsi="Wingdings" w:hint="default"/>
      </w:rPr>
    </w:lvl>
  </w:abstractNum>
  <w:abstractNum w:abstractNumId="41">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abstractNum w:abstractNumId="42">
    <w:nsid w:val="7CC43D72"/>
    <w:multiLevelType w:val="multilevel"/>
    <w:tmpl w:val="6B20146E"/>
    <w:lvl w:ilvl="0">
      <w:start w:val="1"/>
      <w:numFmt w:val="decimal"/>
      <w:isLgl/>
      <w:lvlText w:val="%1."/>
      <w:lvlJc w:val="left"/>
      <w:pPr>
        <w:ind w:left="360" w:hanging="360"/>
      </w:pPr>
      <w:rPr>
        <w:rFonts w:asciiTheme="majorHAnsi" w:hAnsiTheme="majorHAnsi" w:cstheme="majorHAnsi" w:hint="default"/>
        <w:b/>
        <w:bCs/>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D6B3995"/>
    <w:multiLevelType w:val="hybridMultilevel"/>
    <w:tmpl w:val="7744C8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nsid w:val="7F6778E9"/>
    <w:multiLevelType w:val="hybridMultilevel"/>
    <w:tmpl w:val="C346D9DC"/>
    <w:lvl w:ilvl="0" w:tplc="56CC50C4">
      <w:start w:val="1"/>
      <w:numFmt w:val="bullet"/>
      <w:lvlText w:val=""/>
      <w:lvlJc w:val="left"/>
      <w:pPr>
        <w:ind w:left="720" w:hanging="360"/>
      </w:pPr>
      <w:rPr>
        <w:rFonts w:ascii="Symbol" w:hAnsi="Symbol" w:hint="default"/>
      </w:rPr>
    </w:lvl>
    <w:lvl w:ilvl="1" w:tplc="DC08D810">
      <w:start w:val="1"/>
      <w:numFmt w:val="bullet"/>
      <w:lvlText w:val="o"/>
      <w:lvlJc w:val="left"/>
      <w:pPr>
        <w:ind w:left="1440" w:hanging="360"/>
      </w:pPr>
      <w:rPr>
        <w:rFonts w:ascii="Courier New" w:hAnsi="Courier New" w:hint="default"/>
      </w:rPr>
    </w:lvl>
    <w:lvl w:ilvl="2" w:tplc="6F64E414">
      <w:start w:val="1"/>
      <w:numFmt w:val="bullet"/>
      <w:lvlText w:val=""/>
      <w:lvlJc w:val="left"/>
      <w:pPr>
        <w:ind w:left="2160" w:hanging="360"/>
      </w:pPr>
      <w:rPr>
        <w:rFonts w:ascii="Wingdings" w:hAnsi="Wingdings" w:hint="default"/>
      </w:rPr>
    </w:lvl>
    <w:lvl w:ilvl="3" w:tplc="80A482F0">
      <w:start w:val="1"/>
      <w:numFmt w:val="bullet"/>
      <w:lvlText w:val=""/>
      <w:lvlJc w:val="left"/>
      <w:pPr>
        <w:ind w:left="2880" w:hanging="360"/>
      </w:pPr>
      <w:rPr>
        <w:rFonts w:ascii="Symbol" w:hAnsi="Symbol" w:hint="default"/>
      </w:rPr>
    </w:lvl>
    <w:lvl w:ilvl="4" w:tplc="D4EE4A58">
      <w:start w:val="1"/>
      <w:numFmt w:val="bullet"/>
      <w:lvlText w:val="o"/>
      <w:lvlJc w:val="left"/>
      <w:pPr>
        <w:ind w:left="3600" w:hanging="360"/>
      </w:pPr>
      <w:rPr>
        <w:rFonts w:ascii="Courier New" w:hAnsi="Courier New" w:hint="default"/>
      </w:rPr>
    </w:lvl>
    <w:lvl w:ilvl="5" w:tplc="61624B16">
      <w:start w:val="1"/>
      <w:numFmt w:val="bullet"/>
      <w:lvlText w:val=""/>
      <w:lvlJc w:val="left"/>
      <w:pPr>
        <w:ind w:left="4320" w:hanging="360"/>
      </w:pPr>
      <w:rPr>
        <w:rFonts w:ascii="Wingdings" w:hAnsi="Wingdings" w:hint="default"/>
      </w:rPr>
    </w:lvl>
    <w:lvl w:ilvl="6" w:tplc="02A61AB2">
      <w:start w:val="1"/>
      <w:numFmt w:val="bullet"/>
      <w:lvlText w:val=""/>
      <w:lvlJc w:val="left"/>
      <w:pPr>
        <w:ind w:left="5040" w:hanging="360"/>
      </w:pPr>
      <w:rPr>
        <w:rFonts w:ascii="Symbol" w:hAnsi="Symbol" w:hint="default"/>
      </w:rPr>
    </w:lvl>
    <w:lvl w:ilvl="7" w:tplc="672C82AC">
      <w:start w:val="1"/>
      <w:numFmt w:val="bullet"/>
      <w:lvlText w:val="o"/>
      <w:lvlJc w:val="left"/>
      <w:pPr>
        <w:ind w:left="5760" w:hanging="360"/>
      </w:pPr>
      <w:rPr>
        <w:rFonts w:ascii="Courier New" w:hAnsi="Courier New" w:hint="default"/>
      </w:rPr>
    </w:lvl>
    <w:lvl w:ilvl="8" w:tplc="A47829B2">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6"/>
  </w:num>
  <w:num w:numId="4">
    <w:abstractNumId w:val="8"/>
  </w:num>
  <w:num w:numId="5">
    <w:abstractNumId w:val="40"/>
  </w:num>
  <w:num w:numId="6">
    <w:abstractNumId w:val="30"/>
  </w:num>
  <w:num w:numId="7">
    <w:abstractNumId w:val="16"/>
  </w:num>
  <w:num w:numId="8">
    <w:abstractNumId w:val="6"/>
  </w:num>
  <w:num w:numId="9">
    <w:abstractNumId w:val="44"/>
  </w:num>
  <w:num w:numId="10">
    <w:abstractNumId w:val="3"/>
  </w:num>
  <w:num w:numId="11">
    <w:abstractNumId w:val="12"/>
  </w:num>
  <w:num w:numId="12">
    <w:abstractNumId w:val="27"/>
  </w:num>
  <w:num w:numId="13">
    <w:abstractNumId w:val="23"/>
  </w:num>
  <w:num w:numId="14">
    <w:abstractNumId w:val="38"/>
  </w:num>
  <w:num w:numId="15">
    <w:abstractNumId w:val="31"/>
  </w:num>
  <w:num w:numId="16">
    <w:abstractNumId w:val="14"/>
  </w:num>
  <w:num w:numId="17">
    <w:abstractNumId w:val="41"/>
  </w:num>
  <w:num w:numId="18">
    <w:abstractNumId w:val="7"/>
  </w:num>
  <w:num w:numId="19">
    <w:abstractNumId w:val="4"/>
  </w:num>
  <w:num w:numId="20">
    <w:abstractNumId w:val="24"/>
  </w:num>
  <w:num w:numId="21">
    <w:abstractNumId w:val="22"/>
  </w:num>
  <w:num w:numId="22">
    <w:abstractNumId w:val="37"/>
  </w:num>
  <w:num w:numId="23">
    <w:abstractNumId w:val="13"/>
  </w:num>
  <w:num w:numId="24">
    <w:abstractNumId w:val="34"/>
  </w:num>
  <w:num w:numId="25">
    <w:abstractNumId w:val="35"/>
  </w:num>
  <w:num w:numId="26">
    <w:abstractNumId w:val="19"/>
  </w:num>
  <w:num w:numId="27">
    <w:abstractNumId w:val="32"/>
  </w:num>
  <w:num w:numId="28">
    <w:abstractNumId w:val="18"/>
  </w:num>
  <w:num w:numId="29">
    <w:abstractNumId w:val="21"/>
  </w:num>
  <w:num w:numId="30">
    <w:abstractNumId w:val="25"/>
  </w:num>
  <w:num w:numId="31">
    <w:abstractNumId w:val="17"/>
  </w:num>
  <w:num w:numId="32">
    <w:abstractNumId w:val="9"/>
  </w:num>
  <w:num w:numId="33">
    <w:abstractNumId w:val="43"/>
  </w:num>
  <w:num w:numId="34">
    <w:abstractNumId w:val="20"/>
  </w:num>
  <w:num w:numId="35">
    <w:abstractNumId w:val="33"/>
  </w:num>
  <w:num w:numId="36">
    <w:abstractNumId w:val="15"/>
  </w:num>
  <w:num w:numId="37">
    <w:abstractNumId w:val="42"/>
  </w:num>
  <w:num w:numId="38">
    <w:abstractNumId w:val="2"/>
  </w:num>
  <w:num w:numId="39">
    <w:abstractNumId w:val="11"/>
  </w:num>
  <w:num w:numId="40">
    <w:abstractNumId w:val="10"/>
  </w:num>
  <w:num w:numId="41">
    <w:abstractNumId w:val="29"/>
  </w:num>
  <w:num w:numId="42">
    <w:abstractNumId w:val="5"/>
  </w:num>
  <w:num w:numId="43">
    <w:abstractNumId w:val="39"/>
  </w:num>
  <w:num w:numId="44">
    <w:abstractNumId w:val="28"/>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73B68B69"/>
    <w:rsid w:val="00012753"/>
    <w:rsid w:val="00012BAB"/>
    <w:rsid w:val="00015140"/>
    <w:rsid w:val="00021CD1"/>
    <w:rsid w:val="0003608F"/>
    <w:rsid w:val="00046C51"/>
    <w:rsid w:val="0006062E"/>
    <w:rsid w:val="0006482F"/>
    <w:rsid w:val="000801B0"/>
    <w:rsid w:val="00082330"/>
    <w:rsid w:val="00087A74"/>
    <w:rsid w:val="000A5F5D"/>
    <w:rsid w:val="000A6F1A"/>
    <w:rsid w:val="000B2454"/>
    <w:rsid w:val="000B67EA"/>
    <w:rsid w:val="000F06C4"/>
    <w:rsid w:val="001050A7"/>
    <w:rsid w:val="0010593B"/>
    <w:rsid w:val="00111061"/>
    <w:rsid w:val="00112913"/>
    <w:rsid w:val="0012165E"/>
    <w:rsid w:val="00125C94"/>
    <w:rsid w:val="001310BA"/>
    <w:rsid w:val="001421FD"/>
    <w:rsid w:val="00187F2D"/>
    <w:rsid w:val="001A0C53"/>
    <w:rsid w:val="001B46EE"/>
    <w:rsid w:val="001C26B0"/>
    <w:rsid w:val="001D1E6E"/>
    <w:rsid w:val="001E3648"/>
    <w:rsid w:val="001E570E"/>
    <w:rsid w:val="001F69BD"/>
    <w:rsid w:val="00205BC2"/>
    <w:rsid w:val="00210894"/>
    <w:rsid w:val="002122AF"/>
    <w:rsid w:val="00217BEF"/>
    <w:rsid w:val="002401DF"/>
    <w:rsid w:val="00245998"/>
    <w:rsid w:val="00264B82"/>
    <w:rsid w:val="002667C6"/>
    <w:rsid w:val="00267307"/>
    <w:rsid w:val="002942F4"/>
    <w:rsid w:val="002A3074"/>
    <w:rsid w:val="002B0231"/>
    <w:rsid w:val="002B24CE"/>
    <w:rsid w:val="002C06A0"/>
    <w:rsid w:val="002C4AA0"/>
    <w:rsid w:val="002D2B60"/>
    <w:rsid w:val="002D2CB4"/>
    <w:rsid w:val="002E0696"/>
    <w:rsid w:val="002F1949"/>
    <w:rsid w:val="00301EE4"/>
    <w:rsid w:val="00304337"/>
    <w:rsid w:val="00312B3C"/>
    <w:rsid w:val="003134DA"/>
    <w:rsid w:val="00314D3C"/>
    <w:rsid w:val="00325D64"/>
    <w:rsid w:val="003277F9"/>
    <w:rsid w:val="00331AE0"/>
    <w:rsid w:val="00340BDB"/>
    <w:rsid w:val="003410C5"/>
    <w:rsid w:val="003466AD"/>
    <w:rsid w:val="0035232D"/>
    <w:rsid w:val="00353A2B"/>
    <w:rsid w:val="00356EDD"/>
    <w:rsid w:val="00364EA8"/>
    <w:rsid w:val="00374632"/>
    <w:rsid w:val="00383B85"/>
    <w:rsid w:val="00387AD9"/>
    <w:rsid w:val="00387FAF"/>
    <w:rsid w:val="003A1AAF"/>
    <w:rsid w:val="003A3147"/>
    <w:rsid w:val="003C18C4"/>
    <w:rsid w:val="003D4F28"/>
    <w:rsid w:val="003E38A9"/>
    <w:rsid w:val="003E6161"/>
    <w:rsid w:val="0040256B"/>
    <w:rsid w:val="00404CC6"/>
    <w:rsid w:val="00423B88"/>
    <w:rsid w:val="00431410"/>
    <w:rsid w:val="004408D4"/>
    <w:rsid w:val="00464540"/>
    <w:rsid w:val="00473E0A"/>
    <w:rsid w:val="00475CAB"/>
    <w:rsid w:val="00480107"/>
    <w:rsid w:val="0048569A"/>
    <w:rsid w:val="00493BC8"/>
    <w:rsid w:val="004976A7"/>
    <w:rsid w:val="004A0B80"/>
    <w:rsid w:val="004A6C9E"/>
    <w:rsid w:val="004A7A13"/>
    <w:rsid w:val="004B3F9A"/>
    <w:rsid w:val="004B5C96"/>
    <w:rsid w:val="004B6513"/>
    <w:rsid w:val="004C79D4"/>
    <w:rsid w:val="004D3F60"/>
    <w:rsid w:val="004E23FF"/>
    <w:rsid w:val="004E33A5"/>
    <w:rsid w:val="004E707F"/>
    <w:rsid w:val="004E759B"/>
    <w:rsid w:val="004F4966"/>
    <w:rsid w:val="00503F85"/>
    <w:rsid w:val="00512367"/>
    <w:rsid w:val="00533953"/>
    <w:rsid w:val="00542EF0"/>
    <w:rsid w:val="00544FE3"/>
    <w:rsid w:val="00551407"/>
    <w:rsid w:val="00556F1C"/>
    <w:rsid w:val="005640FA"/>
    <w:rsid w:val="00574F16"/>
    <w:rsid w:val="00583B63"/>
    <w:rsid w:val="00586D90"/>
    <w:rsid w:val="00587984"/>
    <w:rsid w:val="00587A06"/>
    <w:rsid w:val="005A3229"/>
    <w:rsid w:val="005B69EF"/>
    <w:rsid w:val="005B6BFF"/>
    <w:rsid w:val="005C4A07"/>
    <w:rsid w:val="005C6D2F"/>
    <w:rsid w:val="005C76EB"/>
    <w:rsid w:val="005D3436"/>
    <w:rsid w:val="005D585B"/>
    <w:rsid w:val="005D758F"/>
    <w:rsid w:val="006159F9"/>
    <w:rsid w:val="0061604E"/>
    <w:rsid w:val="00622715"/>
    <w:rsid w:val="00622BE0"/>
    <w:rsid w:val="00624855"/>
    <w:rsid w:val="00633954"/>
    <w:rsid w:val="00636D9E"/>
    <w:rsid w:val="006442A4"/>
    <w:rsid w:val="00677325"/>
    <w:rsid w:val="006931A8"/>
    <w:rsid w:val="006A2363"/>
    <w:rsid w:val="006B718A"/>
    <w:rsid w:val="006D46F6"/>
    <w:rsid w:val="006F6AB1"/>
    <w:rsid w:val="00704E5E"/>
    <w:rsid w:val="00705F8F"/>
    <w:rsid w:val="007143FA"/>
    <w:rsid w:val="00715853"/>
    <w:rsid w:val="00720F0C"/>
    <w:rsid w:val="00736D05"/>
    <w:rsid w:val="00737400"/>
    <w:rsid w:val="00745E1D"/>
    <w:rsid w:val="007607F5"/>
    <w:rsid w:val="007633DF"/>
    <w:rsid w:val="00766641"/>
    <w:rsid w:val="00780516"/>
    <w:rsid w:val="00784BCF"/>
    <w:rsid w:val="007A6966"/>
    <w:rsid w:val="007B27CF"/>
    <w:rsid w:val="007C01B4"/>
    <w:rsid w:val="007D0F08"/>
    <w:rsid w:val="007D6DA9"/>
    <w:rsid w:val="007D716A"/>
    <w:rsid w:val="007F591C"/>
    <w:rsid w:val="00800FB6"/>
    <w:rsid w:val="008043CA"/>
    <w:rsid w:val="00804A02"/>
    <w:rsid w:val="00805222"/>
    <w:rsid w:val="00820E1C"/>
    <w:rsid w:val="008256BF"/>
    <w:rsid w:val="00833C40"/>
    <w:rsid w:val="008517F7"/>
    <w:rsid w:val="008A099C"/>
    <w:rsid w:val="008A64AC"/>
    <w:rsid w:val="008B01A0"/>
    <w:rsid w:val="008B2E4E"/>
    <w:rsid w:val="008C42F3"/>
    <w:rsid w:val="008C5A39"/>
    <w:rsid w:val="008D152B"/>
    <w:rsid w:val="008D2035"/>
    <w:rsid w:val="008D345F"/>
    <w:rsid w:val="008D3B77"/>
    <w:rsid w:val="008D53B9"/>
    <w:rsid w:val="008E65E0"/>
    <w:rsid w:val="008F5F56"/>
    <w:rsid w:val="009338E1"/>
    <w:rsid w:val="00935C2C"/>
    <w:rsid w:val="009377C0"/>
    <w:rsid w:val="009403A1"/>
    <w:rsid w:val="00941770"/>
    <w:rsid w:val="0094421D"/>
    <w:rsid w:val="00946ACB"/>
    <w:rsid w:val="00946D14"/>
    <w:rsid w:val="00954C31"/>
    <w:rsid w:val="00971EBC"/>
    <w:rsid w:val="00975C8C"/>
    <w:rsid w:val="00977C4F"/>
    <w:rsid w:val="00984805"/>
    <w:rsid w:val="0098599A"/>
    <w:rsid w:val="00997646"/>
    <w:rsid w:val="009B0D9F"/>
    <w:rsid w:val="009B6E76"/>
    <w:rsid w:val="009E2EA9"/>
    <w:rsid w:val="009E3182"/>
    <w:rsid w:val="00A04287"/>
    <w:rsid w:val="00A2199A"/>
    <w:rsid w:val="00A30B6E"/>
    <w:rsid w:val="00A43E48"/>
    <w:rsid w:val="00A56B17"/>
    <w:rsid w:val="00A718D8"/>
    <w:rsid w:val="00A727A0"/>
    <w:rsid w:val="00A751E9"/>
    <w:rsid w:val="00A77838"/>
    <w:rsid w:val="00A95A8A"/>
    <w:rsid w:val="00AB07A8"/>
    <w:rsid w:val="00AC7576"/>
    <w:rsid w:val="00AD77BB"/>
    <w:rsid w:val="00AE5CE8"/>
    <w:rsid w:val="00AF613D"/>
    <w:rsid w:val="00B05656"/>
    <w:rsid w:val="00B074DD"/>
    <w:rsid w:val="00B11E97"/>
    <w:rsid w:val="00B12709"/>
    <w:rsid w:val="00B22792"/>
    <w:rsid w:val="00B3092C"/>
    <w:rsid w:val="00B3660A"/>
    <w:rsid w:val="00B376A7"/>
    <w:rsid w:val="00B617AA"/>
    <w:rsid w:val="00B70BB5"/>
    <w:rsid w:val="00B85312"/>
    <w:rsid w:val="00B91531"/>
    <w:rsid w:val="00B9568E"/>
    <w:rsid w:val="00BA1AAE"/>
    <w:rsid w:val="00BB3A0D"/>
    <w:rsid w:val="00BB530F"/>
    <w:rsid w:val="00BB53A2"/>
    <w:rsid w:val="00BC1669"/>
    <w:rsid w:val="00BC7E36"/>
    <w:rsid w:val="00BD21FA"/>
    <w:rsid w:val="00BE4CFA"/>
    <w:rsid w:val="00BF0024"/>
    <w:rsid w:val="00BF2C76"/>
    <w:rsid w:val="00C06B1A"/>
    <w:rsid w:val="00C229CA"/>
    <w:rsid w:val="00C47EA3"/>
    <w:rsid w:val="00C51F0F"/>
    <w:rsid w:val="00C52DD5"/>
    <w:rsid w:val="00C551D0"/>
    <w:rsid w:val="00C56E88"/>
    <w:rsid w:val="00C5734C"/>
    <w:rsid w:val="00C57A34"/>
    <w:rsid w:val="00C62C79"/>
    <w:rsid w:val="00C71A25"/>
    <w:rsid w:val="00C8233D"/>
    <w:rsid w:val="00C8542F"/>
    <w:rsid w:val="00C90492"/>
    <w:rsid w:val="00CA69D6"/>
    <w:rsid w:val="00CC7EE4"/>
    <w:rsid w:val="00CD73CD"/>
    <w:rsid w:val="00CE2B22"/>
    <w:rsid w:val="00CE742B"/>
    <w:rsid w:val="00CF1F4D"/>
    <w:rsid w:val="00CF4D33"/>
    <w:rsid w:val="00CF7385"/>
    <w:rsid w:val="00D0743A"/>
    <w:rsid w:val="00D136A8"/>
    <w:rsid w:val="00D17FB5"/>
    <w:rsid w:val="00D263AF"/>
    <w:rsid w:val="00D3212B"/>
    <w:rsid w:val="00D33DC1"/>
    <w:rsid w:val="00D3625F"/>
    <w:rsid w:val="00D4580A"/>
    <w:rsid w:val="00D71EB9"/>
    <w:rsid w:val="00D75CFC"/>
    <w:rsid w:val="00D864D3"/>
    <w:rsid w:val="00D912F0"/>
    <w:rsid w:val="00D929FA"/>
    <w:rsid w:val="00D96187"/>
    <w:rsid w:val="00DC66FE"/>
    <w:rsid w:val="00DD5DDB"/>
    <w:rsid w:val="00DF25F3"/>
    <w:rsid w:val="00DF4ECB"/>
    <w:rsid w:val="00DF4F37"/>
    <w:rsid w:val="00DF5EC5"/>
    <w:rsid w:val="00E10E24"/>
    <w:rsid w:val="00E125E2"/>
    <w:rsid w:val="00E12743"/>
    <w:rsid w:val="00E1679A"/>
    <w:rsid w:val="00E24616"/>
    <w:rsid w:val="00E35EA4"/>
    <w:rsid w:val="00E45229"/>
    <w:rsid w:val="00E4593E"/>
    <w:rsid w:val="00E55C32"/>
    <w:rsid w:val="00E62A8B"/>
    <w:rsid w:val="00E62F26"/>
    <w:rsid w:val="00E723CA"/>
    <w:rsid w:val="00E82311"/>
    <w:rsid w:val="00E96C77"/>
    <w:rsid w:val="00EB7D7D"/>
    <w:rsid w:val="00EC1C2E"/>
    <w:rsid w:val="00EC31A9"/>
    <w:rsid w:val="00EC6535"/>
    <w:rsid w:val="00ED58B4"/>
    <w:rsid w:val="00EE1AD3"/>
    <w:rsid w:val="00EE517E"/>
    <w:rsid w:val="00EF72FC"/>
    <w:rsid w:val="00F011EC"/>
    <w:rsid w:val="00F031A3"/>
    <w:rsid w:val="00F138E0"/>
    <w:rsid w:val="00F16B82"/>
    <w:rsid w:val="00F22E6E"/>
    <w:rsid w:val="00F3057A"/>
    <w:rsid w:val="00F34FC1"/>
    <w:rsid w:val="00F408D5"/>
    <w:rsid w:val="00F73421"/>
    <w:rsid w:val="00F7357E"/>
    <w:rsid w:val="00F946CF"/>
    <w:rsid w:val="00F97A00"/>
    <w:rsid w:val="00FA7431"/>
    <w:rsid w:val="00FB2304"/>
    <w:rsid w:val="00FB3500"/>
    <w:rsid w:val="00FC3CA5"/>
    <w:rsid w:val="00FC5E78"/>
    <w:rsid w:val="00FC7CDB"/>
    <w:rsid w:val="00FD270E"/>
    <w:rsid w:val="00FD3200"/>
    <w:rsid w:val="00FE4D42"/>
    <w:rsid w:val="00FE6F99"/>
    <w:rsid w:val="0B6DA0AF"/>
    <w:rsid w:val="330D880C"/>
    <w:rsid w:val="55574B49"/>
    <w:rsid w:val="73B68B69"/>
    <w:rsid w:val="77B60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FD"/>
  </w:style>
  <w:style w:type="paragraph" w:styleId="Heading1">
    <w:name w:val="heading 1"/>
    <w:basedOn w:val="Normal"/>
    <w:next w:val="Normal"/>
    <w:link w:val="Heading1Char"/>
    <w:uiPriority w:val="9"/>
    <w:qFormat/>
    <w:rsid w:val="001421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21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21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21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21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21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21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1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21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 w:type="character" w:styleId="FootnoteReference">
    <w:name w:val="footnote reference"/>
    <w:basedOn w:val="DefaultParagraphFont"/>
    <w:uiPriority w:val="99"/>
    <w:semiHidden/>
    <w:unhideWhenUsed/>
    <w:rsid w:val="00AD77BB"/>
    <w:rPr>
      <w:vertAlign w:val="superscript"/>
    </w:rPr>
  </w:style>
  <w:style w:type="character" w:customStyle="1" w:styleId="FootnoteTextChar">
    <w:name w:val="Footnote Text Char"/>
    <w:basedOn w:val="DefaultParagraphFont"/>
    <w:link w:val="FootnoteText"/>
    <w:uiPriority w:val="99"/>
    <w:semiHidden/>
    <w:rsid w:val="00AD77BB"/>
    <w:rPr>
      <w:sz w:val="20"/>
      <w:szCs w:val="20"/>
    </w:rPr>
  </w:style>
  <w:style w:type="paragraph" w:styleId="FootnoteText">
    <w:name w:val="footnote text"/>
    <w:basedOn w:val="Normal"/>
    <w:link w:val="FootnoteTextChar"/>
    <w:uiPriority w:val="99"/>
    <w:semiHidden/>
    <w:unhideWhenUsed/>
    <w:rsid w:val="00AD77BB"/>
    <w:pPr>
      <w:spacing w:after="0" w:line="240" w:lineRule="auto"/>
    </w:pPr>
    <w:rPr>
      <w:sz w:val="20"/>
      <w:szCs w:val="20"/>
    </w:rPr>
  </w:style>
  <w:style w:type="character" w:styleId="Hyperlink">
    <w:name w:val="Hyperlink"/>
    <w:basedOn w:val="DefaultParagraphFont"/>
    <w:uiPriority w:val="99"/>
    <w:unhideWhenUsed/>
    <w:rsid w:val="00AD77BB"/>
    <w:rPr>
      <w:color w:val="0563C1" w:themeColor="hyperlink"/>
      <w:u w:val="single"/>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D77BB"/>
  </w:style>
  <w:style w:type="paragraph" w:styleId="Header">
    <w:name w:val="header"/>
    <w:basedOn w:val="Normal"/>
    <w:link w:val="HeaderChar"/>
    <w:uiPriority w:val="99"/>
    <w:unhideWhenUsed/>
    <w:rsid w:val="00AD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BB"/>
  </w:style>
  <w:style w:type="paragraph" w:styleId="Footer">
    <w:name w:val="footer"/>
    <w:basedOn w:val="Normal"/>
    <w:link w:val="FooterChar"/>
    <w:uiPriority w:val="99"/>
    <w:unhideWhenUsed/>
    <w:rsid w:val="00AD77BB"/>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421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21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21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21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21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21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2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1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21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21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2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21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21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21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21FD"/>
    <w:rPr>
      <w:b/>
      <w:bCs/>
    </w:rPr>
  </w:style>
  <w:style w:type="character" w:styleId="Emphasis">
    <w:name w:val="Emphasis"/>
    <w:basedOn w:val="DefaultParagraphFont"/>
    <w:uiPriority w:val="20"/>
    <w:qFormat/>
    <w:rsid w:val="001421FD"/>
    <w:rPr>
      <w:i/>
      <w:iCs/>
    </w:rPr>
  </w:style>
  <w:style w:type="paragraph" w:styleId="NoSpacing">
    <w:name w:val="No Spacing"/>
    <w:link w:val="NoSpacingChar"/>
    <w:uiPriority w:val="1"/>
    <w:qFormat/>
    <w:rsid w:val="001421FD"/>
    <w:pPr>
      <w:spacing w:after="0" w:line="240" w:lineRule="auto"/>
    </w:pPr>
  </w:style>
  <w:style w:type="character" w:customStyle="1" w:styleId="NoSpacingChar">
    <w:name w:val="No Spacing Char"/>
    <w:basedOn w:val="DefaultParagraphFont"/>
    <w:link w:val="NoSpacing"/>
    <w:uiPriority w:val="1"/>
    <w:rsid w:val="00217BEF"/>
  </w:style>
  <w:style w:type="paragraph" w:styleId="Quote">
    <w:name w:val="Quote"/>
    <w:basedOn w:val="Normal"/>
    <w:next w:val="Normal"/>
    <w:link w:val="QuoteChar"/>
    <w:uiPriority w:val="29"/>
    <w:qFormat/>
    <w:rsid w:val="001421FD"/>
    <w:rPr>
      <w:i/>
      <w:iCs/>
      <w:color w:val="000000" w:themeColor="text1"/>
    </w:rPr>
  </w:style>
  <w:style w:type="character" w:customStyle="1" w:styleId="QuoteChar">
    <w:name w:val="Quote Char"/>
    <w:basedOn w:val="DefaultParagraphFont"/>
    <w:link w:val="Quote"/>
    <w:uiPriority w:val="29"/>
    <w:rsid w:val="001421FD"/>
    <w:rPr>
      <w:i/>
      <w:iCs/>
      <w:color w:val="000000" w:themeColor="text1"/>
    </w:rPr>
  </w:style>
  <w:style w:type="paragraph" w:styleId="IntenseQuote">
    <w:name w:val="Intense Quote"/>
    <w:basedOn w:val="Normal"/>
    <w:next w:val="Normal"/>
    <w:link w:val="IntenseQuoteChar"/>
    <w:uiPriority w:val="30"/>
    <w:qFormat/>
    <w:rsid w:val="001421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21FD"/>
    <w:rPr>
      <w:b/>
      <w:bCs/>
      <w:i/>
      <w:iCs/>
      <w:color w:val="4472C4" w:themeColor="accent1"/>
    </w:rPr>
  </w:style>
  <w:style w:type="character" w:styleId="SubtleEmphasis">
    <w:name w:val="Subtle Emphasis"/>
    <w:basedOn w:val="DefaultParagraphFont"/>
    <w:uiPriority w:val="19"/>
    <w:qFormat/>
    <w:rsid w:val="001421FD"/>
    <w:rPr>
      <w:i/>
      <w:iCs/>
      <w:color w:val="808080" w:themeColor="text1" w:themeTint="7F"/>
    </w:rPr>
  </w:style>
  <w:style w:type="character" w:styleId="IntenseEmphasis">
    <w:name w:val="Intense Emphasis"/>
    <w:basedOn w:val="DefaultParagraphFont"/>
    <w:uiPriority w:val="21"/>
    <w:qFormat/>
    <w:rsid w:val="001421FD"/>
    <w:rPr>
      <w:b/>
      <w:bCs/>
      <w:i/>
      <w:iCs/>
      <w:color w:val="4472C4" w:themeColor="accent1"/>
    </w:rPr>
  </w:style>
  <w:style w:type="character" w:styleId="SubtleReference">
    <w:name w:val="Subtle Reference"/>
    <w:basedOn w:val="DefaultParagraphFont"/>
    <w:uiPriority w:val="31"/>
    <w:qFormat/>
    <w:rsid w:val="001421FD"/>
    <w:rPr>
      <w:smallCaps/>
      <w:color w:val="ED7D31" w:themeColor="accent2"/>
      <w:u w:val="single"/>
    </w:rPr>
  </w:style>
  <w:style w:type="character" w:styleId="IntenseReference">
    <w:name w:val="Intense Reference"/>
    <w:basedOn w:val="DefaultParagraphFont"/>
    <w:uiPriority w:val="32"/>
    <w:qFormat/>
    <w:rsid w:val="001421FD"/>
    <w:rPr>
      <w:b/>
      <w:bCs/>
      <w:smallCaps/>
      <w:color w:val="ED7D31" w:themeColor="accent2"/>
      <w:spacing w:val="5"/>
      <w:u w:val="single"/>
    </w:rPr>
  </w:style>
  <w:style w:type="character" w:styleId="BookTitle">
    <w:name w:val="Book Title"/>
    <w:basedOn w:val="DefaultParagraphFont"/>
    <w:uiPriority w:val="33"/>
    <w:qFormat/>
    <w:rsid w:val="001421FD"/>
    <w:rPr>
      <w:b/>
      <w:bCs/>
      <w:smallCaps/>
      <w:spacing w:val="5"/>
    </w:rPr>
  </w:style>
  <w:style w:type="paragraph" w:styleId="TOCHeading">
    <w:name w:val="TOC Heading"/>
    <w:basedOn w:val="Heading1"/>
    <w:next w:val="Normal"/>
    <w:uiPriority w:val="39"/>
    <w:semiHidden/>
    <w:unhideWhenUsed/>
    <w:qFormat/>
    <w:rsid w:val="001421FD"/>
    <w:pPr>
      <w:outlineLvl w:val="9"/>
    </w:pPr>
  </w:style>
  <w:style w:type="paragraph" w:styleId="TOC1">
    <w:name w:val="toc 1"/>
    <w:basedOn w:val="Normal"/>
    <w:next w:val="Normal"/>
    <w:autoRedefine/>
    <w:uiPriority w:val="39"/>
    <w:unhideWhenUsed/>
    <w:rsid w:val="00EC653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6535"/>
    <w:pPr>
      <w:spacing w:before="240" w:after="0"/>
    </w:pPr>
    <w:rPr>
      <w:b/>
      <w:bCs/>
      <w:sz w:val="20"/>
      <w:szCs w:val="20"/>
    </w:rPr>
  </w:style>
  <w:style w:type="paragraph" w:styleId="TOC3">
    <w:name w:val="toc 3"/>
    <w:basedOn w:val="Normal"/>
    <w:next w:val="Normal"/>
    <w:autoRedefine/>
    <w:uiPriority w:val="39"/>
    <w:unhideWhenUsed/>
    <w:rsid w:val="00EC6535"/>
    <w:pPr>
      <w:spacing w:after="0"/>
      <w:ind w:left="220"/>
    </w:pPr>
    <w:rPr>
      <w:sz w:val="20"/>
      <w:szCs w:val="20"/>
    </w:rPr>
  </w:style>
  <w:style w:type="paragraph" w:styleId="TOC4">
    <w:name w:val="toc 4"/>
    <w:basedOn w:val="Normal"/>
    <w:next w:val="Normal"/>
    <w:autoRedefine/>
    <w:uiPriority w:val="39"/>
    <w:unhideWhenUsed/>
    <w:rsid w:val="00EC6535"/>
    <w:pPr>
      <w:spacing w:after="0"/>
      <w:ind w:left="440"/>
    </w:pPr>
    <w:rPr>
      <w:sz w:val="20"/>
      <w:szCs w:val="20"/>
    </w:rPr>
  </w:style>
  <w:style w:type="paragraph" w:styleId="TOC5">
    <w:name w:val="toc 5"/>
    <w:basedOn w:val="Normal"/>
    <w:next w:val="Normal"/>
    <w:autoRedefine/>
    <w:uiPriority w:val="39"/>
    <w:unhideWhenUsed/>
    <w:rsid w:val="00EC6535"/>
    <w:pPr>
      <w:spacing w:after="0"/>
      <w:ind w:left="660"/>
    </w:pPr>
    <w:rPr>
      <w:sz w:val="20"/>
      <w:szCs w:val="20"/>
    </w:rPr>
  </w:style>
  <w:style w:type="paragraph" w:styleId="TOC6">
    <w:name w:val="toc 6"/>
    <w:basedOn w:val="Normal"/>
    <w:next w:val="Normal"/>
    <w:autoRedefine/>
    <w:uiPriority w:val="39"/>
    <w:unhideWhenUsed/>
    <w:rsid w:val="00EC6535"/>
    <w:pPr>
      <w:spacing w:after="0"/>
      <w:ind w:left="880"/>
    </w:pPr>
    <w:rPr>
      <w:sz w:val="20"/>
      <w:szCs w:val="20"/>
    </w:rPr>
  </w:style>
  <w:style w:type="paragraph" w:styleId="TOC7">
    <w:name w:val="toc 7"/>
    <w:basedOn w:val="Normal"/>
    <w:next w:val="Normal"/>
    <w:autoRedefine/>
    <w:uiPriority w:val="39"/>
    <w:unhideWhenUsed/>
    <w:rsid w:val="00EC6535"/>
    <w:pPr>
      <w:spacing w:after="0"/>
      <w:ind w:left="1100"/>
    </w:pPr>
    <w:rPr>
      <w:sz w:val="20"/>
      <w:szCs w:val="20"/>
    </w:rPr>
  </w:style>
  <w:style w:type="paragraph" w:styleId="TOC8">
    <w:name w:val="toc 8"/>
    <w:basedOn w:val="Normal"/>
    <w:next w:val="Normal"/>
    <w:autoRedefine/>
    <w:uiPriority w:val="39"/>
    <w:unhideWhenUsed/>
    <w:rsid w:val="00EC6535"/>
    <w:pPr>
      <w:spacing w:after="0"/>
      <w:ind w:left="1320"/>
    </w:pPr>
    <w:rPr>
      <w:sz w:val="20"/>
      <w:szCs w:val="20"/>
    </w:rPr>
  </w:style>
  <w:style w:type="paragraph" w:styleId="TOC9">
    <w:name w:val="toc 9"/>
    <w:basedOn w:val="Normal"/>
    <w:next w:val="Normal"/>
    <w:autoRedefine/>
    <w:uiPriority w:val="39"/>
    <w:unhideWhenUsed/>
    <w:rsid w:val="00EC6535"/>
    <w:pPr>
      <w:spacing w:after="0"/>
      <w:ind w:left="1540"/>
    </w:pPr>
    <w:rPr>
      <w:sz w:val="20"/>
      <w:szCs w:val="20"/>
    </w:rPr>
  </w:style>
  <w:style w:type="character" w:customStyle="1" w:styleId="Mention1">
    <w:name w:val="Mention1"/>
    <w:basedOn w:val="DefaultParagraphFont"/>
    <w:uiPriority w:val="99"/>
    <w:semiHidden/>
    <w:unhideWhenUsed/>
    <w:rsid w:val="00E96C77"/>
    <w:rPr>
      <w:color w:val="2B579A"/>
      <w:shd w:val="clear" w:color="auto" w:fill="E1DFDD"/>
    </w:rPr>
  </w:style>
  <w:style w:type="character" w:customStyle="1" w:styleId="UnresolvedMention1">
    <w:name w:val="Unresolved Mention1"/>
    <w:basedOn w:val="DefaultParagraphFont"/>
    <w:uiPriority w:val="99"/>
    <w:semiHidden/>
    <w:unhideWhenUsed/>
    <w:rsid w:val="002A3074"/>
    <w:rPr>
      <w:color w:val="605E5C"/>
      <w:shd w:val="clear" w:color="auto" w:fill="E1DFDD"/>
    </w:rPr>
  </w:style>
  <w:style w:type="paragraph" w:styleId="BalloonText">
    <w:name w:val="Balloon Text"/>
    <w:basedOn w:val="Normal"/>
    <w:link w:val="BalloonTextChar"/>
    <w:uiPriority w:val="99"/>
    <w:semiHidden/>
    <w:unhideWhenUsed/>
    <w:rsid w:val="00E5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2"/>
    <w:rPr>
      <w:rFonts w:ascii="Tahoma" w:hAnsi="Tahoma" w:cs="Tahoma"/>
      <w:sz w:val="16"/>
      <w:szCs w:val="16"/>
    </w:rPr>
  </w:style>
  <w:style w:type="character" w:styleId="CommentReference">
    <w:name w:val="annotation reference"/>
    <w:basedOn w:val="DefaultParagraphFont"/>
    <w:uiPriority w:val="99"/>
    <w:semiHidden/>
    <w:unhideWhenUsed/>
    <w:rsid w:val="00E55C32"/>
    <w:rPr>
      <w:sz w:val="16"/>
      <w:szCs w:val="16"/>
    </w:rPr>
  </w:style>
  <w:style w:type="paragraph" w:styleId="CommentText">
    <w:name w:val="annotation text"/>
    <w:basedOn w:val="Normal"/>
    <w:link w:val="CommentTextChar"/>
    <w:uiPriority w:val="99"/>
    <w:semiHidden/>
    <w:unhideWhenUsed/>
    <w:rsid w:val="00E55C32"/>
    <w:pPr>
      <w:spacing w:line="240" w:lineRule="auto"/>
    </w:pPr>
    <w:rPr>
      <w:sz w:val="20"/>
      <w:szCs w:val="20"/>
    </w:rPr>
  </w:style>
  <w:style w:type="character" w:customStyle="1" w:styleId="CommentTextChar">
    <w:name w:val="Comment Text Char"/>
    <w:basedOn w:val="DefaultParagraphFont"/>
    <w:link w:val="CommentText"/>
    <w:uiPriority w:val="99"/>
    <w:semiHidden/>
    <w:rsid w:val="00E55C32"/>
    <w:rPr>
      <w:sz w:val="20"/>
      <w:szCs w:val="20"/>
    </w:rPr>
  </w:style>
  <w:style w:type="paragraph" w:styleId="CommentSubject">
    <w:name w:val="annotation subject"/>
    <w:basedOn w:val="CommentText"/>
    <w:next w:val="CommentText"/>
    <w:link w:val="CommentSubjectChar"/>
    <w:uiPriority w:val="99"/>
    <w:semiHidden/>
    <w:unhideWhenUsed/>
    <w:rsid w:val="00E55C32"/>
    <w:rPr>
      <w:b/>
      <w:bCs/>
    </w:rPr>
  </w:style>
  <w:style w:type="character" w:customStyle="1" w:styleId="CommentSubjectChar">
    <w:name w:val="Comment Subject Char"/>
    <w:basedOn w:val="CommentTextChar"/>
    <w:link w:val="CommentSubject"/>
    <w:uiPriority w:val="99"/>
    <w:semiHidden/>
    <w:rsid w:val="00E55C32"/>
    <w:rPr>
      <w:b/>
      <w:bCs/>
      <w:sz w:val="20"/>
      <w:szCs w:val="20"/>
    </w:rPr>
  </w:style>
  <w:style w:type="character" w:customStyle="1" w:styleId="UnresolvedMention">
    <w:name w:val="Unresolved Mention"/>
    <w:basedOn w:val="DefaultParagraphFont"/>
    <w:uiPriority w:val="99"/>
    <w:semiHidden/>
    <w:unhideWhenUsed/>
    <w:rsid w:val="002B24CE"/>
    <w:rPr>
      <w:color w:val="605E5C"/>
      <w:shd w:val="clear" w:color="auto" w:fill="E1DFDD"/>
    </w:rPr>
  </w:style>
  <w:style w:type="paragraph" w:styleId="BodyText">
    <w:name w:val="Body Text"/>
    <w:basedOn w:val="Normal"/>
    <w:link w:val="BodyTextChar"/>
    <w:rsid w:val="00BE4CFA"/>
    <w:pPr>
      <w:spacing w:after="0" w:line="240" w:lineRule="auto"/>
      <w:ind w:right="-13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4CF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593E"/>
    <w:rPr>
      <w:color w:val="954F72" w:themeColor="followedHyperlink"/>
      <w:u w:val="single"/>
    </w:rPr>
  </w:style>
  <w:style w:type="paragraph" w:customStyle="1" w:styleId="story-bodyintroduction">
    <w:name w:val="story-body__introduction"/>
    <w:basedOn w:val="Normal"/>
    <w:rsid w:val="004A7A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A7A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1940324">
      <w:bodyDiv w:val="1"/>
      <w:marLeft w:val="0"/>
      <w:marRight w:val="0"/>
      <w:marTop w:val="0"/>
      <w:marBottom w:val="0"/>
      <w:divBdr>
        <w:top w:val="none" w:sz="0" w:space="0" w:color="auto"/>
        <w:left w:val="none" w:sz="0" w:space="0" w:color="auto"/>
        <w:bottom w:val="none" w:sz="0" w:space="0" w:color="auto"/>
        <w:right w:val="none" w:sz="0" w:space="0" w:color="auto"/>
      </w:divBdr>
    </w:div>
    <w:div w:id="530144159">
      <w:bodyDiv w:val="1"/>
      <w:marLeft w:val="0"/>
      <w:marRight w:val="0"/>
      <w:marTop w:val="0"/>
      <w:marBottom w:val="0"/>
      <w:divBdr>
        <w:top w:val="none" w:sz="0" w:space="0" w:color="auto"/>
        <w:left w:val="none" w:sz="0" w:space="0" w:color="auto"/>
        <w:bottom w:val="none" w:sz="0" w:space="0" w:color="auto"/>
        <w:right w:val="none" w:sz="0" w:space="0" w:color="auto"/>
      </w:divBdr>
    </w:div>
    <w:div w:id="784233632">
      <w:bodyDiv w:val="1"/>
      <w:marLeft w:val="0"/>
      <w:marRight w:val="0"/>
      <w:marTop w:val="0"/>
      <w:marBottom w:val="0"/>
      <w:divBdr>
        <w:top w:val="none" w:sz="0" w:space="0" w:color="auto"/>
        <w:left w:val="none" w:sz="0" w:space="0" w:color="auto"/>
        <w:bottom w:val="none" w:sz="0" w:space="0" w:color="auto"/>
        <w:right w:val="none" w:sz="0" w:space="0" w:color="auto"/>
      </w:divBdr>
      <w:divsChild>
        <w:div w:id="890113508">
          <w:marLeft w:val="0"/>
          <w:marRight w:val="0"/>
          <w:marTop w:val="0"/>
          <w:marBottom w:val="0"/>
          <w:divBdr>
            <w:top w:val="none" w:sz="0" w:space="0" w:color="auto"/>
            <w:left w:val="none" w:sz="0" w:space="0" w:color="auto"/>
            <w:bottom w:val="none" w:sz="0" w:space="0" w:color="auto"/>
            <w:right w:val="none" w:sz="0" w:space="0" w:color="auto"/>
          </w:divBdr>
        </w:div>
        <w:div w:id="1762095502">
          <w:marLeft w:val="0"/>
          <w:marRight w:val="0"/>
          <w:marTop w:val="0"/>
          <w:marBottom w:val="0"/>
          <w:divBdr>
            <w:top w:val="none" w:sz="0" w:space="0" w:color="auto"/>
            <w:left w:val="none" w:sz="0" w:space="0" w:color="auto"/>
            <w:bottom w:val="none" w:sz="0" w:space="0" w:color="auto"/>
            <w:right w:val="none" w:sz="0" w:space="0" w:color="auto"/>
          </w:divBdr>
        </w:div>
        <w:div w:id="235630362">
          <w:marLeft w:val="0"/>
          <w:marRight w:val="0"/>
          <w:marTop w:val="0"/>
          <w:marBottom w:val="0"/>
          <w:divBdr>
            <w:top w:val="none" w:sz="0" w:space="0" w:color="auto"/>
            <w:left w:val="none" w:sz="0" w:space="0" w:color="auto"/>
            <w:bottom w:val="none" w:sz="0" w:space="0" w:color="auto"/>
            <w:right w:val="none" w:sz="0" w:space="0" w:color="auto"/>
          </w:divBdr>
        </w:div>
        <w:div w:id="1888638788">
          <w:marLeft w:val="0"/>
          <w:marRight w:val="0"/>
          <w:marTop w:val="0"/>
          <w:marBottom w:val="0"/>
          <w:divBdr>
            <w:top w:val="none" w:sz="0" w:space="0" w:color="auto"/>
            <w:left w:val="none" w:sz="0" w:space="0" w:color="auto"/>
            <w:bottom w:val="none" w:sz="0" w:space="0" w:color="auto"/>
            <w:right w:val="none" w:sz="0" w:space="0" w:color="auto"/>
          </w:divBdr>
        </w:div>
        <w:div w:id="1860780417">
          <w:marLeft w:val="0"/>
          <w:marRight w:val="0"/>
          <w:marTop w:val="0"/>
          <w:marBottom w:val="0"/>
          <w:divBdr>
            <w:top w:val="none" w:sz="0" w:space="0" w:color="auto"/>
            <w:left w:val="none" w:sz="0" w:space="0" w:color="auto"/>
            <w:bottom w:val="none" w:sz="0" w:space="0" w:color="auto"/>
            <w:right w:val="none" w:sz="0" w:space="0" w:color="auto"/>
          </w:divBdr>
        </w:div>
        <w:div w:id="277102350">
          <w:marLeft w:val="0"/>
          <w:marRight w:val="0"/>
          <w:marTop w:val="0"/>
          <w:marBottom w:val="0"/>
          <w:divBdr>
            <w:top w:val="none" w:sz="0" w:space="0" w:color="auto"/>
            <w:left w:val="none" w:sz="0" w:space="0" w:color="auto"/>
            <w:bottom w:val="none" w:sz="0" w:space="0" w:color="auto"/>
            <w:right w:val="none" w:sz="0" w:space="0" w:color="auto"/>
          </w:divBdr>
        </w:div>
        <w:div w:id="197016458">
          <w:marLeft w:val="0"/>
          <w:marRight w:val="0"/>
          <w:marTop w:val="0"/>
          <w:marBottom w:val="0"/>
          <w:divBdr>
            <w:top w:val="none" w:sz="0" w:space="0" w:color="auto"/>
            <w:left w:val="none" w:sz="0" w:space="0" w:color="auto"/>
            <w:bottom w:val="none" w:sz="0" w:space="0" w:color="auto"/>
            <w:right w:val="none" w:sz="0" w:space="0" w:color="auto"/>
          </w:divBdr>
        </w:div>
        <w:div w:id="1116753214">
          <w:marLeft w:val="0"/>
          <w:marRight w:val="0"/>
          <w:marTop w:val="0"/>
          <w:marBottom w:val="0"/>
          <w:divBdr>
            <w:top w:val="none" w:sz="0" w:space="0" w:color="auto"/>
            <w:left w:val="none" w:sz="0" w:space="0" w:color="auto"/>
            <w:bottom w:val="none" w:sz="0" w:space="0" w:color="auto"/>
            <w:right w:val="none" w:sz="0" w:space="0" w:color="auto"/>
          </w:divBdr>
        </w:div>
        <w:div w:id="1358577307">
          <w:marLeft w:val="0"/>
          <w:marRight w:val="0"/>
          <w:marTop w:val="0"/>
          <w:marBottom w:val="0"/>
          <w:divBdr>
            <w:top w:val="none" w:sz="0" w:space="0" w:color="auto"/>
            <w:left w:val="none" w:sz="0" w:space="0" w:color="auto"/>
            <w:bottom w:val="none" w:sz="0" w:space="0" w:color="auto"/>
            <w:right w:val="none" w:sz="0" w:space="0" w:color="auto"/>
          </w:divBdr>
          <w:divsChild>
            <w:div w:id="329449861">
              <w:marLeft w:val="-75"/>
              <w:marRight w:val="0"/>
              <w:marTop w:val="30"/>
              <w:marBottom w:val="30"/>
              <w:divBdr>
                <w:top w:val="none" w:sz="0" w:space="0" w:color="auto"/>
                <w:left w:val="none" w:sz="0" w:space="0" w:color="auto"/>
                <w:bottom w:val="none" w:sz="0" w:space="0" w:color="auto"/>
                <w:right w:val="none" w:sz="0" w:space="0" w:color="auto"/>
              </w:divBdr>
              <w:divsChild>
                <w:div w:id="1790582309">
                  <w:marLeft w:val="0"/>
                  <w:marRight w:val="0"/>
                  <w:marTop w:val="0"/>
                  <w:marBottom w:val="0"/>
                  <w:divBdr>
                    <w:top w:val="none" w:sz="0" w:space="0" w:color="auto"/>
                    <w:left w:val="none" w:sz="0" w:space="0" w:color="auto"/>
                    <w:bottom w:val="none" w:sz="0" w:space="0" w:color="auto"/>
                    <w:right w:val="none" w:sz="0" w:space="0" w:color="auto"/>
                  </w:divBdr>
                  <w:divsChild>
                    <w:div w:id="1927110425">
                      <w:marLeft w:val="0"/>
                      <w:marRight w:val="0"/>
                      <w:marTop w:val="0"/>
                      <w:marBottom w:val="0"/>
                      <w:divBdr>
                        <w:top w:val="none" w:sz="0" w:space="0" w:color="auto"/>
                        <w:left w:val="none" w:sz="0" w:space="0" w:color="auto"/>
                        <w:bottom w:val="none" w:sz="0" w:space="0" w:color="auto"/>
                        <w:right w:val="none" w:sz="0" w:space="0" w:color="auto"/>
                      </w:divBdr>
                    </w:div>
                  </w:divsChild>
                </w:div>
                <w:div w:id="1819683110">
                  <w:marLeft w:val="0"/>
                  <w:marRight w:val="0"/>
                  <w:marTop w:val="0"/>
                  <w:marBottom w:val="0"/>
                  <w:divBdr>
                    <w:top w:val="none" w:sz="0" w:space="0" w:color="auto"/>
                    <w:left w:val="none" w:sz="0" w:space="0" w:color="auto"/>
                    <w:bottom w:val="none" w:sz="0" w:space="0" w:color="auto"/>
                    <w:right w:val="none" w:sz="0" w:space="0" w:color="auto"/>
                  </w:divBdr>
                  <w:divsChild>
                    <w:div w:id="2125922797">
                      <w:marLeft w:val="0"/>
                      <w:marRight w:val="0"/>
                      <w:marTop w:val="0"/>
                      <w:marBottom w:val="0"/>
                      <w:divBdr>
                        <w:top w:val="none" w:sz="0" w:space="0" w:color="auto"/>
                        <w:left w:val="none" w:sz="0" w:space="0" w:color="auto"/>
                        <w:bottom w:val="none" w:sz="0" w:space="0" w:color="auto"/>
                        <w:right w:val="none" w:sz="0" w:space="0" w:color="auto"/>
                      </w:divBdr>
                    </w:div>
                  </w:divsChild>
                </w:div>
                <w:div w:id="1179739270">
                  <w:marLeft w:val="0"/>
                  <w:marRight w:val="0"/>
                  <w:marTop w:val="0"/>
                  <w:marBottom w:val="0"/>
                  <w:divBdr>
                    <w:top w:val="none" w:sz="0" w:space="0" w:color="auto"/>
                    <w:left w:val="none" w:sz="0" w:space="0" w:color="auto"/>
                    <w:bottom w:val="none" w:sz="0" w:space="0" w:color="auto"/>
                    <w:right w:val="none" w:sz="0" w:space="0" w:color="auto"/>
                  </w:divBdr>
                  <w:divsChild>
                    <w:div w:id="916863582">
                      <w:marLeft w:val="0"/>
                      <w:marRight w:val="0"/>
                      <w:marTop w:val="0"/>
                      <w:marBottom w:val="0"/>
                      <w:divBdr>
                        <w:top w:val="none" w:sz="0" w:space="0" w:color="auto"/>
                        <w:left w:val="none" w:sz="0" w:space="0" w:color="auto"/>
                        <w:bottom w:val="none" w:sz="0" w:space="0" w:color="auto"/>
                        <w:right w:val="none" w:sz="0" w:space="0" w:color="auto"/>
                      </w:divBdr>
                    </w:div>
                  </w:divsChild>
                </w:div>
                <w:div w:id="642274855">
                  <w:marLeft w:val="0"/>
                  <w:marRight w:val="0"/>
                  <w:marTop w:val="0"/>
                  <w:marBottom w:val="0"/>
                  <w:divBdr>
                    <w:top w:val="none" w:sz="0" w:space="0" w:color="auto"/>
                    <w:left w:val="none" w:sz="0" w:space="0" w:color="auto"/>
                    <w:bottom w:val="none" w:sz="0" w:space="0" w:color="auto"/>
                    <w:right w:val="none" w:sz="0" w:space="0" w:color="auto"/>
                  </w:divBdr>
                  <w:divsChild>
                    <w:div w:id="221526778">
                      <w:marLeft w:val="0"/>
                      <w:marRight w:val="0"/>
                      <w:marTop w:val="0"/>
                      <w:marBottom w:val="0"/>
                      <w:divBdr>
                        <w:top w:val="none" w:sz="0" w:space="0" w:color="auto"/>
                        <w:left w:val="none" w:sz="0" w:space="0" w:color="auto"/>
                        <w:bottom w:val="none" w:sz="0" w:space="0" w:color="auto"/>
                        <w:right w:val="none" w:sz="0" w:space="0" w:color="auto"/>
                      </w:divBdr>
                    </w:div>
                  </w:divsChild>
                </w:div>
                <w:div w:id="180970426">
                  <w:marLeft w:val="0"/>
                  <w:marRight w:val="0"/>
                  <w:marTop w:val="0"/>
                  <w:marBottom w:val="0"/>
                  <w:divBdr>
                    <w:top w:val="none" w:sz="0" w:space="0" w:color="auto"/>
                    <w:left w:val="none" w:sz="0" w:space="0" w:color="auto"/>
                    <w:bottom w:val="none" w:sz="0" w:space="0" w:color="auto"/>
                    <w:right w:val="none" w:sz="0" w:space="0" w:color="auto"/>
                  </w:divBdr>
                  <w:divsChild>
                    <w:div w:id="891043948">
                      <w:marLeft w:val="0"/>
                      <w:marRight w:val="0"/>
                      <w:marTop w:val="0"/>
                      <w:marBottom w:val="0"/>
                      <w:divBdr>
                        <w:top w:val="none" w:sz="0" w:space="0" w:color="auto"/>
                        <w:left w:val="none" w:sz="0" w:space="0" w:color="auto"/>
                        <w:bottom w:val="none" w:sz="0" w:space="0" w:color="auto"/>
                        <w:right w:val="none" w:sz="0" w:space="0" w:color="auto"/>
                      </w:divBdr>
                    </w:div>
                  </w:divsChild>
                </w:div>
                <w:div w:id="359164625">
                  <w:marLeft w:val="0"/>
                  <w:marRight w:val="0"/>
                  <w:marTop w:val="0"/>
                  <w:marBottom w:val="0"/>
                  <w:divBdr>
                    <w:top w:val="none" w:sz="0" w:space="0" w:color="auto"/>
                    <w:left w:val="none" w:sz="0" w:space="0" w:color="auto"/>
                    <w:bottom w:val="none" w:sz="0" w:space="0" w:color="auto"/>
                    <w:right w:val="none" w:sz="0" w:space="0" w:color="auto"/>
                  </w:divBdr>
                  <w:divsChild>
                    <w:div w:id="1803882774">
                      <w:marLeft w:val="0"/>
                      <w:marRight w:val="0"/>
                      <w:marTop w:val="0"/>
                      <w:marBottom w:val="0"/>
                      <w:divBdr>
                        <w:top w:val="none" w:sz="0" w:space="0" w:color="auto"/>
                        <w:left w:val="none" w:sz="0" w:space="0" w:color="auto"/>
                        <w:bottom w:val="none" w:sz="0" w:space="0" w:color="auto"/>
                        <w:right w:val="none" w:sz="0" w:space="0" w:color="auto"/>
                      </w:divBdr>
                    </w:div>
                  </w:divsChild>
                </w:div>
                <w:div w:id="465245372">
                  <w:marLeft w:val="0"/>
                  <w:marRight w:val="0"/>
                  <w:marTop w:val="0"/>
                  <w:marBottom w:val="0"/>
                  <w:divBdr>
                    <w:top w:val="none" w:sz="0" w:space="0" w:color="auto"/>
                    <w:left w:val="none" w:sz="0" w:space="0" w:color="auto"/>
                    <w:bottom w:val="none" w:sz="0" w:space="0" w:color="auto"/>
                    <w:right w:val="none" w:sz="0" w:space="0" w:color="auto"/>
                  </w:divBdr>
                  <w:divsChild>
                    <w:div w:id="1936746240">
                      <w:marLeft w:val="0"/>
                      <w:marRight w:val="0"/>
                      <w:marTop w:val="0"/>
                      <w:marBottom w:val="0"/>
                      <w:divBdr>
                        <w:top w:val="none" w:sz="0" w:space="0" w:color="auto"/>
                        <w:left w:val="none" w:sz="0" w:space="0" w:color="auto"/>
                        <w:bottom w:val="none" w:sz="0" w:space="0" w:color="auto"/>
                        <w:right w:val="none" w:sz="0" w:space="0" w:color="auto"/>
                      </w:divBdr>
                    </w:div>
                  </w:divsChild>
                </w:div>
                <w:div w:id="506821699">
                  <w:marLeft w:val="0"/>
                  <w:marRight w:val="0"/>
                  <w:marTop w:val="0"/>
                  <w:marBottom w:val="0"/>
                  <w:divBdr>
                    <w:top w:val="none" w:sz="0" w:space="0" w:color="auto"/>
                    <w:left w:val="none" w:sz="0" w:space="0" w:color="auto"/>
                    <w:bottom w:val="none" w:sz="0" w:space="0" w:color="auto"/>
                    <w:right w:val="none" w:sz="0" w:space="0" w:color="auto"/>
                  </w:divBdr>
                  <w:divsChild>
                    <w:div w:id="1974485241">
                      <w:marLeft w:val="0"/>
                      <w:marRight w:val="0"/>
                      <w:marTop w:val="0"/>
                      <w:marBottom w:val="0"/>
                      <w:divBdr>
                        <w:top w:val="none" w:sz="0" w:space="0" w:color="auto"/>
                        <w:left w:val="none" w:sz="0" w:space="0" w:color="auto"/>
                        <w:bottom w:val="none" w:sz="0" w:space="0" w:color="auto"/>
                        <w:right w:val="none" w:sz="0" w:space="0" w:color="auto"/>
                      </w:divBdr>
                    </w:div>
                  </w:divsChild>
                </w:div>
                <w:div w:id="537820822">
                  <w:marLeft w:val="0"/>
                  <w:marRight w:val="0"/>
                  <w:marTop w:val="0"/>
                  <w:marBottom w:val="0"/>
                  <w:divBdr>
                    <w:top w:val="none" w:sz="0" w:space="0" w:color="auto"/>
                    <w:left w:val="none" w:sz="0" w:space="0" w:color="auto"/>
                    <w:bottom w:val="none" w:sz="0" w:space="0" w:color="auto"/>
                    <w:right w:val="none" w:sz="0" w:space="0" w:color="auto"/>
                  </w:divBdr>
                  <w:divsChild>
                    <w:div w:id="943734462">
                      <w:marLeft w:val="0"/>
                      <w:marRight w:val="0"/>
                      <w:marTop w:val="0"/>
                      <w:marBottom w:val="0"/>
                      <w:divBdr>
                        <w:top w:val="none" w:sz="0" w:space="0" w:color="auto"/>
                        <w:left w:val="none" w:sz="0" w:space="0" w:color="auto"/>
                        <w:bottom w:val="none" w:sz="0" w:space="0" w:color="auto"/>
                        <w:right w:val="none" w:sz="0" w:space="0" w:color="auto"/>
                      </w:divBdr>
                    </w:div>
                  </w:divsChild>
                </w:div>
                <w:div w:id="1280994098">
                  <w:marLeft w:val="0"/>
                  <w:marRight w:val="0"/>
                  <w:marTop w:val="0"/>
                  <w:marBottom w:val="0"/>
                  <w:divBdr>
                    <w:top w:val="none" w:sz="0" w:space="0" w:color="auto"/>
                    <w:left w:val="none" w:sz="0" w:space="0" w:color="auto"/>
                    <w:bottom w:val="none" w:sz="0" w:space="0" w:color="auto"/>
                    <w:right w:val="none" w:sz="0" w:space="0" w:color="auto"/>
                  </w:divBdr>
                  <w:divsChild>
                    <w:div w:id="1586763890">
                      <w:marLeft w:val="0"/>
                      <w:marRight w:val="0"/>
                      <w:marTop w:val="0"/>
                      <w:marBottom w:val="0"/>
                      <w:divBdr>
                        <w:top w:val="none" w:sz="0" w:space="0" w:color="auto"/>
                        <w:left w:val="none" w:sz="0" w:space="0" w:color="auto"/>
                        <w:bottom w:val="none" w:sz="0" w:space="0" w:color="auto"/>
                        <w:right w:val="none" w:sz="0" w:space="0" w:color="auto"/>
                      </w:divBdr>
                    </w:div>
                  </w:divsChild>
                </w:div>
                <w:div w:id="1940521683">
                  <w:marLeft w:val="0"/>
                  <w:marRight w:val="0"/>
                  <w:marTop w:val="0"/>
                  <w:marBottom w:val="0"/>
                  <w:divBdr>
                    <w:top w:val="none" w:sz="0" w:space="0" w:color="auto"/>
                    <w:left w:val="none" w:sz="0" w:space="0" w:color="auto"/>
                    <w:bottom w:val="none" w:sz="0" w:space="0" w:color="auto"/>
                    <w:right w:val="none" w:sz="0" w:space="0" w:color="auto"/>
                  </w:divBdr>
                  <w:divsChild>
                    <w:div w:id="18288444">
                      <w:marLeft w:val="0"/>
                      <w:marRight w:val="0"/>
                      <w:marTop w:val="0"/>
                      <w:marBottom w:val="0"/>
                      <w:divBdr>
                        <w:top w:val="none" w:sz="0" w:space="0" w:color="auto"/>
                        <w:left w:val="none" w:sz="0" w:space="0" w:color="auto"/>
                        <w:bottom w:val="none" w:sz="0" w:space="0" w:color="auto"/>
                        <w:right w:val="none" w:sz="0" w:space="0" w:color="auto"/>
                      </w:divBdr>
                    </w:div>
                  </w:divsChild>
                </w:div>
                <w:div w:id="1061488661">
                  <w:marLeft w:val="0"/>
                  <w:marRight w:val="0"/>
                  <w:marTop w:val="0"/>
                  <w:marBottom w:val="0"/>
                  <w:divBdr>
                    <w:top w:val="none" w:sz="0" w:space="0" w:color="auto"/>
                    <w:left w:val="none" w:sz="0" w:space="0" w:color="auto"/>
                    <w:bottom w:val="none" w:sz="0" w:space="0" w:color="auto"/>
                    <w:right w:val="none" w:sz="0" w:space="0" w:color="auto"/>
                  </w:divBdr>
                  <w:divsChild>
                    <w:div w:id="1403480663">
                      <w:marLeft w:val="0"/>
                      <w:marRight w:val="0"/>
                      <w:marTop w:val="0"/>
                      <w:marBottom w:val="0"/>
                      <w:divBdr>
                        <w:top w:val="none" w:sz="0" w:space="0" w:color="auto"/>
                        <w:left w:val="none" w:sz="0" w:space="0" w:color="auto"/>
                        <w:bottom w:val="none" w:sz="0" w:space="0" w:color="auto"/>
                        <w:right w:val="none" w:sz="0" w:space="0" w:color="auto"/>
                      </w:divBdr>
                    </w:div>
                  </w:divsChild>
                </w:div>
                <w:div w:id="640310939">
                  <w:marLeft w:val="0"/>
                  <w:marRight w:val="0"/>
                  <w:marTop w:val="0"/>
                  <w:marBottom w:val="0"/>
                  <w:divBdr>
                    <w:top w:val="none" w:sz="0" w:space="0" w:color="auto"/>
                    <w:left w:val="none" w:sz="0" w:space="0" w:color="auto"/>
                    <w:bottom w:val="none" w:sz="0" w:space="0" w:color="auto"/>
                    <w:right w:val="none" w:sz="0" w:space="0" w:color="auto"/>
                  </w:divBdr>
                  <w:divsChild>
                    <w:div w:id="649289282">
                      <w:marLeft w:val="0"/>
                      <w:marRight w:val="0"/>
                      <w:marTop w:val="0"/>
                      <w:marBottom w:val="0"/>
                      <w:divBdr>
                        <w:top w:val="none" w:sz="0" w:space="0" w:color="auto"/>
                        <w:left w:val="none" w:sz="0" w:space="0" w:color="auto"/>
                        <w:bottom w:val="none" w:sz="0" w:space="0" w:color="auto"/>
                        <w:right w:val="none" w:sz="0" w:space="0" w:color="auto"/>
                      </w:divBdr>
                    </w:div>
                  </w:divsChild>
                </w:div>
                <w:div w:id="19823063">
                  <w:marLeft w:val="0"/>
                  <w:marRight w:val="0"/>
                  <w:marTop w:val="0"/>
                  <w:marBottom w:val="0"/>
                  <w:divBdr>
                    <w:top w:val="none" w:sz="0" w:space="0" w:color="auto"/>
                    <w:left w:val="none" w:sz="0" w:space="0" w:color="auto"/>
                    <w:bottom w:val="none" w:sz="0" w:space="0" w:color="auto"/>
                    <w:right w:val="none" w:sz="0" w:space="0" w:color="auto"/>
                  </w:divBdr>
                  <w:divsChild>
                    <w:div w:id="2114781297">
                      <w:marLeft w:val="0"/>
                      <w:marRight w:val="0"/>
                      <w:marTop w:val="0"/>
                      <w:marBottom w:val="0"/>
                      <w:divBdr>
                        <w:top w:val="none" w:sz="0" w:space="0" w:color="auto"/>
                        <w:left w:val="none" w:sz="0" w:space="0" w:color="auto"/>
                        <w:bottom w:val="none" w:sz="0" w:space="0" w:color="auto"/>
                        <w:right w:val="none" w:sz="0" w:space="0" w:color="auto"/>
                      </w:divBdr>
                    </w:div>
                  </w:divsChild>
                </w:div>
                <w:div w:id="1375037330">
                  <w:marLeft w:val="0"/>
                  <w:marRight w:val="0"/>
                  <w:marTop w:val="0"/>
                  <w:marBottom w:val="0"/>
                  <w:divBdr>
                    <w:top w:val="none" w:sz="0" w:space="0" w:color="auto"/>
                    <w:left w:val="none" w:sz="0" w:space="0" w:color="auto"/>
                    <w:bottom w:val="none" w:sz="0" w:space="0" w:color="auto"/>
                    <w:right w:val="none" w:sz="0" w:space="0" w:color="auto"/>
                  </w:divBdr>
                  <w:divsChild>
                    <w:div w:id="1518079533">
                      <w:marLeft w:val="0"/>
                      <w:marRight w:val="0"/>
                      <w:marTop w:val="0"/>
                      <w:marBottom w:val="0"/>
                      <w:divBdr>
                        <w:top w:val="none" w:sz="0" w:space="0" w:color="auto"/>
                        <w:left w:val="none" w:sz="0" w:space="0" w:color="auto"/>
                        <w:bottom w:val="none" w:sz="0" w:space="0" w:color="auto"/>
                        <w:right w:val="none" w:sz="0" w:space="0" w:color="auto"/>
                      </w:divBdr>
                    </w:div>
                  </w:divsChild>
                </w:div>
                <w:div w:id="1496339033">
                  <w:marLeft w:val="0"/>
                  <w:marRight w:val="0"/>
                  <w:marTop w:val="0"/>
                  <w:marBottom w:val="0"/>
                  <w:divBdr>
                    <w:top w:val="none" w:sz="0" w:space="0" w:color="auto"/>
                    <w:left w:val="none" w:sz="0" w:space="0" w:color="auto"/>
                    <w:bottom w:val="none" w:sz="0" w:space="0" w:color="auto"/>
                    <w:right w:val="none" w:sz="0" w:space="0" w:color="auto"/>
                  </w:divBdr>
                  <w:divsChild>
                    <w:div w:id="2045908672">
                      <w:marLeft w:val="0"/>
                      <w:marRight w:val="0"/>
                      <w:marTop w:val="0"/>
                      <w:marBottom w:val="0"/>
                      <w:divBdr>
                        <w:top w:val="none" w:sz="0" w:space="0" w:color="auto"/>
                        <w:left w:val="none" w:sz="0" w:space="0" w:color="auto"/>
                        <w:bottom w:val="none" w:sz="0" w:space="0" w:color="auto"/>
                        <w:right w:val="none" w:sz="0" w:space="0" w:color="auto"/>
                      </w:divBdr>
                    </w:div>
                  </w:divsChild>
                </w:div>
                <w:div w:id="350030566">
                  <w:marLeft w:val="0"/>
                  <w:marRight w:val="0"/>
                  <w:marTop w:val="0"/>
                  <w:marBottom w:val="0"/>
                  <w:divBdr>
                    <w:top w:val="none" w:sz="0" w:space="0" w:color="auto"/>
                    <w:left w:val="none" w:sz="0" w:space="0" w:color="auto"/>
                    <w:bottom w:val="none" w:sz="0" w:space="0" w:color="auto"/>
                    <w:right w:val="none" w:sz="0" w:space="0" w:color="auto"/>
                  </w:divBdr>
                  <w:divsChild>
                    <w:div w:id="944728929">
                      <w:marLeft w:val="0"/>
                      <w:marRight w:val="0"/>
                      <w:marTop w:val="0"/>
                      <w:marBottom w:val="0"/>
                      <w:divBdr>
                        <w:top w:val="none" w:sz="0" w:space="0" w:color="auto"/>
                        <w:left w:val="none" w:sz="0" w:space="0" w:color="auto"/>
                        <w:bottom w:val="none" w:sz="0" w:space="0" w:color="auto"/>
                        <w:right w:val="none" w:sz="0" w:space="0" w:color="auto"/>
                      </w:divBdr>
                    </w:div>
                  </w:divsChild>
                </w:div>
                <w:div w:id="705064300">
                  <w:marLeft w:val="0"/>
                  <w:marRight w:val="0"/>
                  <w:marTop w:val="0"/>
                  <w:marBottom w:val="0"/>
                  <w:divBdr>
                    <w:top w:val="none" w:sz="0" w:space="0" w:color="auto"/>
                    <w:left w:val="none" w:sz="0" w:space="0" w:color="auto"/>
                    <w:bottom w:val="none" w:sz="0" w:space="0" w:color="auto"/>
                    <w:right w:val="none" w:sz="0" w:space="0" w:color="auto"/>
                  </w:divBdr>
                  <w:divsChild>
                    <w:div w:id="560797362">
                      <w:marLeft w:val="0"/>
                      <w:marRight w:val="0"/>
                      <w:marTop w:val="0"/>
                      <w:marBottom w:val="0"/>
                      <w:divBdr>
                        <w:top w:val="none" w:sz="0" w:space="0" w:color="auto"/>
                        <w:left w:val="none" w:sz="0" w:space="0" w:color="auto"/>
                        <w:bottom w:val="none" w:sz="0" w:space="0" w:color="auto"/>
                        <w:right w:val="none" w:sz="0" w:space="0" w:color="auto"/>
                      </w:divBdr>
                    </w:div>
                  </w:divsChild>
                </w:div>
                <w:div w:id="539321515">
                  <w:marLeft w:val="0"/>
                  <w:marRight w:val="0"/>
                  <w:marTop w:val="0"/>
                  <w:marBottom w:val="0"/>
                  <w:divBdr>
                    <w:top w:val="none" w:sz="0" w:space="0" w:color="auto"/>
                    <w:left w:val="none" w:sz="0" w:space="0" w:color="auto"/>
                    <w:bottom w:val="none" w:sz="0" w:space="0" w:color="auto"/>
                    <w:right w:val="none" w:sz="0" w:space="0" w:color="auto"/>
                  </w:divBdr>
                  <w:divsChild>
                    <w:div w:id="1614510539">
                      <w:marLeft w:val="0"/>
                      <w:marRight w:val="0"/>
                      <w:marTop w:val="0"/>
                      <w:marBottom w:val="0"/>
                      <w:divBdr>
                        <w:top w:val="none" w:sz="0" w:space="0" w:color="auto"/>
                        <w:left w:val="none" w:sz="0" w:space="0" w:color="auto"/>
                        <w:bottom w:val="none" w:sz="0" w:space="0" w:color="auto"/>
                        <w:right w:val="none" w:sz="0" w:space="0" w:color="auto"/>
                      </w:divBdr>
                    </w:div>
                  </w:divsChild>
                </w:div>
                <w:div w:id="1268268804">
                  <w:marLeft w:val="0"/>
                  <w:marRight w:val="0"/>
                  <w:marTop w:val="0"/>
                  <w:marBottom w:val="0"/>
                  <w:divBdr>
                    <w:top w:val="none" w:sz="0" w:space="0" w:color="auto"/>
                    <w:left w:val="none" w:sz="0" w:space="0" w:color="auto"/>
                    <w:bottom w:val="none" w:sz="0" w:space="0" w:color="auto"/>
                    <w:right w:val="none" w:sz="0" w:space="0" w:color="auto"/>
                  </w:divBdr>
                  <w:divsChild>
                    <w:div w:id="250967013">
                      <w:marLeft w:val="0"/>
                      <w:marRight w:val="0"/>
                      <w:marTop w:val="0"/>
                      <w:marBottom w:val="0"/>
                      <w:divBdr>
                        <w:top w:val="none" w:sz="0" w:space="0" w:color="auto"/>
                        <w:left w:val="none" w:sz="0" w:space="0" w:color="auto"/>
                        <w:bottom w:val="none" w:sz="0" w:space="0" w:color="auto"/>
                        <w:right w:val="none" w:sz="0" w:space="0" w:color="auto"/>
                      </w:divBdr>
                    </w:div>
                  </w:divsChild>
                </w:div>
                <w:div w:id="1759869356">
                  <w:marLeft w:val="0"/>
                  <w:marRight w:val="0"/>
                  <w:marTop w:val="0"/>
                  <w:marBottom w:val="0"/>
                  <w:divBdr>
                    <w:top w:val="none" w:sz="0" w:space="0" w:color="auto"/>
                    <w:left w:val="none" w:sz="0" w:space="0" w:color="auto"/>
                    <w:bottom w:val="none" w:sz="0" w:space="0" w:color="auto"/>
                    <w:right w:val="none" w:sz="0" w:space="0" w:color="auto"/>
                  </w:divBdr>
                  <w:divsChild>
                    <w:div w:id="262231395">
                      <w:marLeft w:val="0"/>
                      <w:marRight w:val="0"/>
                      <w:marTop w:val="0"/>
                      <w:marBottom w:val="0"/>
                      <w:divBdr>
                        <w:top w:val="none" w:sz="0" w:space="0" w:color="auto"/>
                        <w:left w:val="none" w:sz="0" w:space="0" w:color="auto"/>
                        <w:bottom w:val="none" w:sz="0" w:space="0" w:color="auto"/>
                        <w:right w:val="none" w:sz="0" w:space="0" w:color="auto"/>
                      </w:divBdr>
                    </w:div>
                  </w:divsChild>
                </w:div>
                <w:div w:id="566690205">
                  <w:marLeft w:val="0"/>
                  <w:marRight w:val="0"/>
                  <w:marTop w:val="0"/>
                  <w:marBottom w:val="0"/>
                  <w:divBdr>
                    <w:top w:val="none" w:sz="0" w:space="0" w:color="auto"/>
                    <w:left w:val="none" w:sz="0" w:space="0" w:color="auto"/>
                    <w:bottom w:val="none" w:sz="0" w:space="0" w:color="auto"/>
                    <w:right w:val="none" w:sz="0" w:space="0" w:color="auto"/>
                  </w:divBdr>
                  <w:divsChild>
                    <w:div w:id="1586649138">
                      <w:marLeft w:val="0"/>
                      <w:marRight w:val="0"/>
                      <w:marTop w:val="0"/>
                      <w:marBottom w:val="0"/>
                      <w:divBdr>
                        <w:top w:val="none" w:sz="0" w:space="0" w:color="auto"/>
                        <w:left w:val="none" w:sz="0" w:space="0" w:color="auto"/>
                        <w:bottom w:val="none" w:sz="0" w:space="0" w:color="auto"/>
                        <w:right w:val="none" w:sz="0" w:space="0" w:color="auto"/>
                      </w:divBdr>
                    </w:div>
                  </w:divsChild>
                </w:div>
                <w:div w:id="724111803">
                  <w:marLeft w:val="0"/>
                  <w:marRight w:val="0"/>
                  <w:marTop w:val="0"/>
                  <w:marBottom w:val="0"/>
                  <w:divBdr>
                    <w:top w:val="none" w:sz="0" w:space="0" w:color="auto"/>
                    <w:left w:val="none" w:sz="0" w:space="0" w:color="auto"/>
                    <w:bottom w:val="none" w:sz="0" w:space="0" w:color="auto"/>
                    <w:right w:val="none" w:sz="0" w:space="0" w:color="auto"/>
                  </w:divBdr>
                  <w:divsChild>
                    <w:div w:id="1791583046">
                      <w:marLeft w:val="0"/>
                      <w:marRight w:val="0"/>
                      <w:marTop w:val="0"/>
                      <w:marBottom w:val="0"/>
                      <w:divBdr>
                        <w:top w:val="none" w:sz="0" w:space="0" w:color="auto"/>
                        <w:left w:val="none" w:sz="0" w:space="0" w:color="auto"/>
                        <w:bottom w:val="none" w:sz="0" w:space="0" w:color="auto"/>
                        <w:right w:val="none" w:sz="0" w:space="0" w:color="auto"/>
                      </w:divBdr>
                    </w:div>
                  </w:divsChild>
                </w:div>
                <w:div w:id="715198310">
                  <w:marLeft w:val="0"/>
                  <w:marRight w:val="0"/>
                  <w:marTop w:val="0"/>
                  <w:marBottom w:val="0"/>
                  <w:divBdr>
                    <w:top w:val="none" w:sz="0" w:space="0" w:color="auto"/>
                    <w:left w:val="none" w:sz="0" w:space="0" w:color="auto"/>
                    <w:bottom w:val="none" w:sz="0" w:space="0" w:color="auto"/>
                    <w:right w:val="none" w:sz="0" w:space="0" w:color="auto"/>
                  </w:divBdr>
                  <w:divsChild>
                    <w:div w:id="777531603">
                      <w:marLeft w:val="0"/>
                      <w:marRight w:val="0"/>
                      <w:marTop w:val="0"/>
                      <w:marBottom w:val="0"/>
                      <w:divBdr>
                        <w:top w:val="none" w:sz="0" w:space="0" w:color="auto"/>
                        <w:left w:val="none" w:sz="0" w:space="0" w:color="auto"/>
                        <w:bottom w:val="none" w:sz="0" w:space="0" w:color="auto"/>
                        <w:right w:val="none" w:sz="0" w:space="0" w:color="auto"/>
                      </w:divBdr>
                    </w:div>
                  </w:divsChild>
                </w:div>
                <w:div w:id="592857572">
                  <w:marLeft w:val="0"/>
                  <w:marRight w:val="0"/>
                  <w:marTop w:val="0"/>
                  <w:marBottom w:val="0"/>
                  <w:divBdr>
                    <w:top w:val="none" w:sz="0" w:space="0" w:color="auto"/>
                    <w:left w:val="none" w:sz="0" w:space="0" w:color="auto"/>
                    <w:bottom w:val="none" w:sz="0" w:space="0" w:color="auto"/>
                    <w:right w:val="none" w:sz="0" w:space="0" w:color="auto"/>
                  </w:divBdr>
                  <w:divsChild>
                    <w:div w:id="1138642386">
                      <w:marLeft w:val="0"/>
                      <w:marRight w:val="0"/>
                      <w:marTop w:val="0"/>
                      <w:marBottom w:val="0"/>
                      <w:divBdr>
                        <w:top w:val="none" w:sz="0" w:space="0" w:color="auto"/>
                        <w:left w:val="none" w:sz="0" w:space="0" w:color="auto"/>
                        <w:bottom w:val="none" w:sz="0" w:space="0" w:color="auto"/>
                        <w:right w:val="none" w:sz="0" w:space="0" w:color="auto"/>
                      </w:divBdr>
                    </w:div>
                  </w:divsChild>
                </w:div>
                <w:div w:id="1680811608">
                  <w:marLeft w:val="0"/>
                  <w:marRight w:val="0"/>
                  <w:marTop w:val="0"/>
                  <w:marBottom w:val="0"/>
                  <w:divBdr>
                    <w:top w:val="none" w:sz="0" w:space="0" w:color="auto"/>
                    <w:left w:val="none" w:sz="0" w:space="0" w:color="auto"/>
                    <w:bottom w:val="none" w:sz="0" w:space="0" w:color="auto"/>
                    <w:right w:val="none" w:sz="0" w:space="0" w:color="auto"/>
                  </w:divBdr>
                  <w:divsChild>
                    <w:div w:id="1257327851">
                      <w:marLeft w:val="0"/>
                      <w:marRight w:val="0"/>
                      <w:marTop w:val="0"/>
                      <w:marBottom w:val="0"/>
                      <w:divBdr>
                        <w:top w:val="none" w:sz="0" w:space="0" w:color="auto"/>
                        <w:left w:val="none" w:sz="0" w:space="0" w:color="auto"/>
                        <w:bottom w:val="none" w:sz="0" w:space="0" w:color="auto"/>
                        <w:right w:val="none" w:sz="0" w:space="0" w:color="auto"/>
                      </w:divBdr>
                    </w:div>
                  </w:divsChild>
                </w:div>
                <w:div w:id="1761827068">
                  <w:marLeft w:val="0"/>
                  <w:marRight w:val="0"/>
                  <w:marTop w:val="0"/>
                  <w:marBottom w:val="0"/>
                  <w:divBdr>
                    <w:top w:val="none" w:sz="0" w:space="0" w:color="auto"/>
                    <w:left w:val="none" w:sz="0" w:space="0" w:color="auto"/>
                    <w:bottom w:val="none" w:sz="0" w:space="0" w:color="auto"/>
                    <w:right w:val="none" w:sz="0" w:space="0" w:color="auto"/>
                  </w:divBdr>
                  <w:divsChild>
                    <w:div w:id="553077945">
                      <w:marLeft w:val="0"/>
                      <w:marRight w:val="0"/>
                      <w:marTop w:val="0"/>
                      <w:marBottom w:val="0"/>
                      <w:divBdr>
                        <w:top w:val="none" w:sz="0" w:space="0" w:color="auto"/>
                        <w:left w:val="none" w:sz="0" w:space="0" w:color="auto"/>
                        <w:bottom w:val="none" w:sz="0" w:space="0" w:color="auto"/>
                        <w:right w:val="none" w:sz="0" w:space="0" w:color="auto"/>
                      </w:divBdr>
                    </w:div>
                  </w:divsChild>
                </w:div>
                <w:div w:id="2145855029">
                  <w:marLeft w:val="0"/>
                  <w:marRight w:val="0"/>
                  <w:marTop w:val="0"/>
                  <w:marBottom w:val="0"/>
                  <w:divBdr>
                    <w:top w:val="none" w:sz="0" w:space="0" w:color="auto"/>
                    <w:left w:val="none" w:sz="0" w:space="0" w:color="auto"/>
                    <w:bottom w:val="none" w:sz="0" w:space="0" w:color="auto"/>
                    <w:right w:val="none" w:sz="0" w:space="0" w:color="auto"/>
                  </w:divBdr>
                  <w:divsChild>
                    <w:div w:id="1376585655">
                      <w:marLeft w:val="0"/>
                      <w:marRight w:val="0"/>
                      <w:marTop w:val="0"/>
                      <w:marBottom w:val="0"/>
                      <w:divBdr>
                        <w:top w:val="none" w:sz="0" w:space="0" w:color="auto"/>
                        <w:left w:val="none" w:sz="0" w:space="0" w:color="auto"/>
                        <w:bottom w:val="none" w:sz="0" w:space="0" w:color="auto"/>
                        <w:right w:val="none" w:sz="0" w:space="0" w:color="auto"/>
                      </w:divBdr>
                    </w:div>
                  </w:divsChild>
                </w:div>
                <w:div w:id="271667840">
                  <w:marLeft w:val="0"/>
                  <w:marRight w:val="0"/>
                  <w:marTop w:val="0"/>
                  <w:marBottom w:val="0"/>
                  <w:divBdr>
                    <w:top w:val="none" w:sz="0" w:space="0" w:color="auto"/>
                    <w:left w:val="none" w:sz="0" w:space="0" w:color="auto"/>
                    <w:bottom w:val="none" w:sz="0" w:space="0" w:color="auto"/>
                    <w:right w:val="none" w:sz="0" w:space="0" w:color="auto"/>
                  </w:divBdr>
                  <w:divsChild>
                    <w:div w:id="1704549796">
                      <w:marLeft w:val="0"/>
                      <w:marRight w:val="0"/>
                      <w:marTop w:val="0"/>
                      <w:marBottom w:val="0"/>
                      <w:divBdr>
                        <w:top w:val="none" w:sz="0" w:space="0" w:color="auto"/>
                        <w:left w:val="none" w:sz="0" w:space="0" w:color="auto"/>
                        <w:bottom w:val="none" w:sz="0" w:space="0" w:color="auto"/>
                        <w:right w:val="none" w:sz="0" w:space="0" w:color="auto"/>
                      </w:divBdr>
                    </w:div>
                  </w:divsChild>
                </w:div>
                <w:div w:id="8876667">
                  <w:marLeft w:val="0"/>
                  <w:marRight w:val="0"/>
                  <w:marTop w:val="0"/>
                  <w:marBottom w:val="0"/>
                  <w:divBdr>
                    <w:top w:val="none" w:sz="0" w:space="0" w:color="auto"/>
                    <w:left w:val="none" w:sz="0" w:space="0" w:color="auto"/>
                    <w:bottom w:val="none" w:sz="0" w:space="0" w:color="auto"/>
                    <w:right w:val="none" w:sz="0" w:space="0" w:color="auto"/>
                  </w:divBdr>
                  <w:divsChild>
                    <w:div w:id="392511039">
                      <w:marLeft w:val="0"/>
                      <w:marRight w:val="0"/>
                      <w:marTop w:val="0"/>
                      <w:marBottom w:val="0"/>
                      <w:divBdr>
                        <w:top w:val="none" w:sz="0" w:space="0" w:color="auto"/>
                        <w:left w:val="none" w:sz="0" w:space="0" w:color="auto"/>
                        <w:bottom w:val="none" w:sz="0" w:space="0" w:color="auto"/>
                        <w:right w:val="none" w:sz="0" w:space="0" w:color="auto"/>
                      </w:divBdr>
                    </w:div>
                  </w:divsChild>
                </w:div>
                <w:div w:id="1149444532">
                  <w:marLeft w:val="0"/>
                  <w:marRight w:val="0"/>
                  <w:marTop w:val="0"/>
                  <w:marBottom w:val="0"/>
                  <w:divBdr>
                    <w:top w:val="none" w:sz="0" w:space="0" w:color="auto"/>
                    <w:left w:val="none" w:sz="0" w:space="0" w:color="auto"/>
                    <w:bottom w:val="none" w:sz="0" w:space="0" w:color="auto"/>
                    <w:right w:val="none" w:sz="0" w:space="0" w:color="auto"/>
                  </w:divBdr>
                  <w:divsChild>
                    <w:div w:id="339163288">
                      <w:marLeft w:val="0"/>
                      <w:marRight w:val="0"/>
                      <w:marTop w:val="0"/>
                      <w:marBottom w:val="0"/>
                      <w:divBdr>
                        <w:top w:val="none" w:sz="0" w:space="0" w:color="auto"/>
                        <w:left w:val="none" w:sz="0" w:space="0" w:color="auto"/>
                        <w:bottom w:val="none" w:sz="0" w:space="0" w:color="auto"/>
                        <w:right w:val="none" w:sz="0" w:space="0" w:color="auto"/>
                      </w:divBdr>
                    </w:div>
                  </w:divsChild>
                </w:div>
                <w:div w:id="892500438">
                  <w:marLeft w:val="0"/>
                  <w:marRight w:val="0"/>
                  <w:marTop w:val="0"/>
                  <w:marBottom w:val="0"/>
                  <w:divBdr>
                    <w:top w:val="none" w:sz="0" w:space="0" w:color="auto"/>
                    <w:left w:val="none" w:sz="0" w:space="0" w:color="auto"/>
                    <w:bottom w:val="none" w:sz="0" w:space="0" w:color="auto"/>
                    <w:right w:val="none" w:sz="0" w:space="0" w:color="auto"/>
                  </w:divBdr>
                  <w:divsChild>
                    <w:div w:id="434709388">
                      <w:marLeft w:val="0"/>
                      <w:marRight w:val="0"/>
                      <w:marTop w:val="0"/>
                      <w:marBottom w:val="0"/>
                      <w:divBdr>
                        <w:top w:val="none" w:sz="0" w:space="0" w:color="auto"/>
                        <w:left w:val="none" w:sz="0" w:space="0" w:color="auto"/>
                        <w:bottom w:val="none" w:sz="0" w:space="0" w:color="auto"/>
                        <w:right w:val="none" w:sz="0" w:space="0" w:color="auto"/>
                      </w:divBdr>
                    </w:div>
                  </w:divsChild>
                </w:div>
                <w:div w:id="1285424773">
                  <w:marLeft w:val="0"/>
                  <w:marRight w:val="0"/>
                  <w:marTop w:val="0"/>
                  <w:marBottom w:val="0"/>
                  <w:divBdr>
                    <w:top w:val="none" w:sz="0" w:space="0" w:color="auto"/>
                    <w:left w:val="none" w:sz="0" w:space="0" w:color="auto"/>
                    <w:bottom w:val="none" w:sz="0" w:space="0" w:color="auto"/>
                    <w:right w:val="none" w:sz="0" w:space="0" w:color="auto"/>
                  </w:divBdr>
                  <w:divsChild>
                    <w:div w:id="941955172">
                      <w:marLeft w:val="0"/>
                      <w:marRight w:val="0"/>
                      <w:marTop w:val="0"/>
                      <w:marBottom w:val="0"/>
                      <w:divBdr>
                        <w:top w:val="none" w:sz="0" w:space="0" w:color="auto"/>
                        <w:left w:val="none" w:sz="0" w:space="0" w:color="auto"/>
                        <w:bottom w:val="none" w:sz="0" w:space="0" w:color="auto"/>
                        <w:right w:val="none" w:sz="0" w:space="0" w:color="auto"/>
                      </w:divBdr>
                    </w:div>
                  </w:divsChild>
                </w:div>
                <w:div w:id="5600829">
                  <w:marLeft w:val="0"/>
                  <w:marRight w:val="0"/>
                  <w:marTop w:val="0"/>
                  <w:marBottom w:val="0"/>
                  <w:divBdr>
                    <w:top w:val="none" w:sz="0" w:space="0" w:color="auto"/>
                    <w:left w:val="none" w:sz="0" w:space="0" w:color="auto"/>
                    <w:bottom w:val="none" w:sz="0" w:space="0" w:color="auto"/>
                    <w:right w:val="none" w:sz="0" w:space="0" w:color="auto"/>
                  </w:divBdr>
                  <w:divsChild>
                    <w:div w:id="596672064">
                      <w:marLeft w:val="0"/>
                      <w:marRight w:val="0"/>
                      <w:marTop w:val="0"/>
                      <w:marBottom w:val="0"/>
                      <w:divBdr>
                        <w:top w:val="none" w:sz="0" w:space="0" w:color="auto"/>
                        <w:left w:val="none" w:sz="0" w:space="0" w:color="auto"/>
                        <w:bottom w:val="none" w:sz="0" w:space="0" w:color="auto"/>
                        <w:right w:val="none" w:sz="0" w:space="0" w:color="auto"/>
                      </w:divBdr>
                    </w:div>
                  </w:divsChild>
                </w:div>
                <w:div w:id="63186723">
                  <w:marLeft w:val="0"/>
                  <w:marRight w:val="0"/>
                  <w:marTop w:val="0"/>
                  <w:marBottom w:val="0"/>
                  <w:divBdr>
                    <w:top w:val="none" w:sz="0" w:space="0" w:color="auto"/>
                    <w:left w:val="none" w:sz="0" w:space="0" w:color="auto"/>
                    <w:bottom w:val="none" w:sz="0" w:space="0" w:color="auto"/>
                    <w:right w:val="none" w:sz="0" w:space="0" w:color="auto"/>
                  </w:divBdr>
                  <w:divsChild>
                    <w:div w:id="637106218">
                      <w:marLeft w:val="0"/>
                      <w:marRight w:val="0"/>
                      <w:marTop w:val="0"/>
                      <w:marBottom w:val="0"/>
                      <w:divBdr>
                        <w:top w:val="none" w:sz="0" w:space="0" w:color="auto"/>
                        <w:left w:val="none" w:sz="0" w:space="0" w:color="auto"/>
                        <w:bottom w:val="none" w:sz="0" w:space="0" w:color="auto"/>
                        <w:right w:val="none" w:sz="0" w:space="0" w:color="auto"/>
                      </w:divBdr>
                    </w:div>
                  </w:divsChild>
                </w:div>
                <w:div w:id="2042784956">
                  <w:marLeft w:val="0"/>
                  <w:marRight w:val="0"/>
                  <w:marTop w:val="0"/>
                  <w:marBottom w:val="0"/>
                  <w:divBdr>
                    <w:top w:val="none" w:sz="0" w:space="0" w:color="auto"/>
                    <w:left w:val="none" w:sz="0" w:space="0" w:color="auto"/>
                    <w:bottom w:val="none" w:sz="0" w:space="0" w:color="auto"/>
                    <w:right w:val="none" w:sz="0" w:space="0" w:color="auto"/>
                  </w:divBdr>
                  <w:divsChild>
                    <w:div w:id="265164471">
                      <w:marLeft w:val="0"/>
                      <w:marRight w:val="0"/>
                      <w:marTop w:val="0"/>
                      <w:marBottom w:val="0"/>
                      <w:divBdr>
                        <w:top w:val="none" w:sz="0" w:space="0" w:color="auto"/>
                        <w:left w:val="none" w:sz="0" w:space="0" w:color="auto"/>
                        <w:bottom w:val="none" w:sz="0" w:space="0" w:color="auto"/>
                        <w:right w:val="none" w:sz="0" w:space="0" w:color="auto"/>
                      </w:divBdr>
                    </w:div>
                  </w:divsChild>
                </w:div>
                <w:div w:id="708990985">
                  <w:marLeft w:val="0"/>
                  <w:marRight w:val="0"/>
                  <w:marTop w:val="0"/>
                  <w:marBottom w:val="0"/>
                  <w:divBdr>
                    <w:top w:val="none" w:sz="0" w:space="0" w:color="auto"/>
                    <w:left w:val="none" w:sz="0" w:space="0" w:color="auto"/>
                    <w:bottom w:val="none" w:sz="0" w:space="0" w:color="auto"/>
                    <w:right w:val="none" w:sz="0" w:space="0" w:color="auto"/>
                  </w:divBdr>
                  <w:divsChild>
                    <w:div w:id="570389783">
                      <w:marLeft w:val="0"/>
                      <w:marRight w:val="0"/>
                      <w:marTop w:val="0"/>
                      <w:marBottom w:val="0"/>
                      <w:divBdr>
                        <w:top w:val="none" w:sz="0" w:space="0" w:color="auto"/>
                        <w:left w:val="none" w:sz="0" w:space="0" w:color="auto"/>
                        <w:bottom w:val="none" w:sz="0" w:space="0" w:color="auto"/>
                        <w:right w:val="none" w:sz="0" w:space="0" w:color="auto"/>
                      </w:divBdr>
                    </w:div>
                  </w:divsChild>
                </w:div>
                <w:div w:id="1916545228">
                  <w:marLeft w:val="0"/>
                  <w:marRight w:val="0"/>
                  <w:marTop w:val="0"/>
                  <w:marBottom w:val="0"/>
                  <w:divBdr>
                    <w:top w:val="none" w:sz="0" w:space="0" w:color="auto"/>
                    <w:left w:val="none" w:sz="0" w:space="0" w:color="auto"/>
                    <w:bottom w:val="none" w:sz="0" w:space="0" w:color="auto"/>
                    <w:right w:val="none" w:sz="0" w:space="0" w:color="auto"/>
                  </w:divBdr>
                  <w:divsChild>
                    <w:div w:id="2046758656">
                      <w:marLeft w:val="0"/>
                      <w:marRight w:val="0"/>
                      <w:marTop w:val="0"/>
                      <w:marBottom w:val="0"/>
                      <w:divBdr>
                        <w:top w:val="none" w:sz="0" w:space="0" w:color="auto"/>
                        <w:left w:val="none" w:sz="0" w:space="0" w:color="auto"/>
                        <w:bottom w:val="none" w:sz="0" w:space="0" w:color="auto"/>
                        <w:right w:val="none" w:sz="0" w:space="0" w:color="auto"/>
                      </w:divBdr>
                    </w:div>
                  </w:divsChild>
                </w:div>
                <w:div w:id="967978010">
                  <w:marLeft w:val="0"/>
                  <w:marRight w:val="0"/>
                  <w:marTop w:val="0"/>
                  <w:marBottom w:val="0"/>
                  <w:divBdr>
                    <w:top w:val="none" w:sz="0" w:space="0" w:color="auto"/>
                    <w:left w:val="none" w:sz="0" w:space="0" w:color="auto"/>
                    <w:bottom w:val="none" w:sz="0" w:space="0" w:color="auto"/>
                    <w:right w:val="none" w:sz="0" w:space="0" w:color="auto"/>
                  </w:divBdr>
                  <w:divsChild>
                    <w:div w:id="8713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2169">
          <w:marLeft w:val="0"/>
          <w:marRight w:val="0"/>
          <w:marTop w:val="0"/>
          <w:marBottom w:val="0"/>
          <w:divBdr>
            <w:top w:val="none" w:sz="0" w:space="0" w:color="auto"/>
            <w:left w:val="none" w:sz="0" w:space="0" w:color="auto"/>
            <w:bottom w:val="none" w:sz="0" w:space="0" w:color="auto"/>
            <w:right w:val="none" w:sz="0" w:space="0" w:color="auto"/>
          </w:divBdr>
        </w:div>
        <w:div w:id="1283270533">
          <w:marLeft w:val="0"/>
          <w:marRight w:val="0"/>
          <w:marTop w:val="0"/>
          <w:marBottom w:val="0"/>
          <w:divBdr>
            <w:top w:val="none" w:sz="0" w:space="0" w:color="auto"/>
            <w:left w:val="none" w:sz="0" w:space="0" w:color="auto"/>
            <w:bottom w:val="none" w:sz="0" w:space="0" w:color="auto"/>
            <w:right w:val="none" w:sz="0" w:space="0" w:color="auto"/>
          </w:divBdr>
          <w:divsChild>
            <w:div w:id="1720471096">
              <w:marLeft w:val="-75"/>
              <w:marRight w:val="0"/>
              <w:marTop w:val="30"/>
              <w:marBottom w:val="30"/>
              <w:divBdr>
                <w:top w:val="none" w:sz="0" w:space="0" w:color="auto"/>
                <w:left w:val="none" w:sz="0" w:space="0" w:color="auto"/>
                <w:bottom w:val="none" w:sz="0" w:space="0" w:color="auto"/>
                <w:right w:val="none" w:sz="0" w:space="0" w:color="auto"/>
              </w:divBdr>
              <w:divsChild>
                <w:div w:id="430979533">
                  <w:marLeft w:val="0"/>
                  <w:marRight w:val="0"/>
                  <w:marTop w:val="0"/>
                  <w:marBottom w:val="0"/>
                  <w:divBdr>
                    <w:top w:val="none" w:sz="0" w:space="0" w:color="auto"/>
                    <w:left w:val="none" w:sz="0" w:space="0" w:color="auto"/>
                    <w:bottom w:val="none" w:sz="0" w:space="0" w:color="auto"/>
                    <w:right w:val="none" w:sz="0" w:space="0" w:color="auto"/>
                  </w:divBdr>
                  <w:divsChild>
                    <w:div w:id="594553613">
                      <w:marLeft w:val="0"/>
                      <w:marRight w:val="0"/>
                      <w:marTop w:val="0"/>
                      <w:marBottom w:val="0"/>
                      <w:divBdr>
                        <w:top w:val="none" w:sz="0" w:space="0" w:color="auto"/>
                        <w:left w:val="none" w:sz="0" w:space="0" w:color="auto"/>
                        <w:bottom w:val="none" w:sz="0" w:space="0" w:color="auto"/>
                        <w:right w:val="none" w:sz="0" w:space="0" w:color="auto"/>
                      </w:divBdr>
                    </w:div>
                  </w:divsChild>
                </w:div>
                <w:div w:id="602420214">
                  <w:marLeft w:val="0"/>
                  <w:marRight w:val="0"/>
                  <w:marTop w:val="0"/>
                  <w:marBottom w:val="0"/>
                  <w:divBdr>
                    <w:top w:val="none" w:sz="0" w:space="0" w:color="auto"/>
                    <w:left w:val="none" w:sz="0" w:space="0" w:color="auto"/>
                    <w:bottom w:val="none" w:sz="0" w:space="0" w:color="auto"/>
                    <w:right w:val="none" w:sz="0" w:space="0" w:color="auto"/>
                  </w:divBdr>
                  <w:divsChild>
                    <w:div w:id="429205334">
                      <w:marLeft w:val="0"/>
                      <w:marRight w:val="0"/>
                      <w:marTop w:val="0"/>
                      <w:marBottom w:val="0"/>
                      <w:divBdr>
                        <w:top w:val="none" w:sz="0" w:space="0" w:color="auto"/>
                        <w:left w:val="none" w:sz="0" w:space="0" w:color="auto"/>
                        <w:bottom w:val="none" w:sz="0" w:space="0" w:color="auto"/>
                        <w:right w:val="none" w:sz="0" w:space="0" w:color="auto"/>
                      </w:divBdr>
                    </w:div>
                  </w:divsChild>
                </w:div>
                <w:div w:id="110175015">
                  <w:marLeft w:val="0"/>
                  <w:marRight w:val="0"/>
                  <w:marTop w:val="0"/>
                  <w:marBottom w:val="0"/>
                  <w:divBdr>
                    <w:top w:val="none" w:sz="0" w:space="0" w:color="auto"/>
                    <w:left w:val="none" w:sz="0" w:space="0" w:color="auto"/>
                    <w:bottom w:val="none" w:sz="0" w:space="0" w:color="auto"/>
                    <w:right w:val="none" w:sz="0" w:space="0" w:color="auto"/>
                  </w:divBdr>
                  <w:divsChild>
                    <w:div w:id="1769158490">
                      <w:marLeft w:val="0"/>
                      <w:marRight w:val="0"/>
                      <w:marTop w:val="0"/>
                      <w:marBottom w:val="0"/>
                      <w:divBdr>
                        <w:top w:val="none" w:sz="0" w:space="0" w:color="auto"/>
                        <w:left w:val="none" w:sz="0" w:space="0" w:color="auto"/>
                        <w:bottom w:val="none" w:sz="0" w:space="0" w:color="auto"/>
                        <w:right w:val="none" w:sz="0" w:space="0" w:color="auto"/>
                      </w:divBdr>
                    </w:div>
                  </w:divsChild>
                </w:div>
                <w:div w:id="2013682198">
                  <w:marLeft w:val="0"/>
                  <w:marRight w:val="0"/>
                  <w:marTop w:val="0"/>
                  <w:marBottom w:val="0"/>
                  <w:divBdr>
                    <w:top w:val="none" w:sz="0" w:space="0" w:color="auto"/>
                    <w:left w:val="none" w:sz="0" w:space="0" w:color="auto"/>
                    <w:bottom w:val="none" w:sz="0" w:space="0" w:color="auto"/>
                    <w:right w:val="none" w:sz="0" w:space="0" w:color="auto"/>
                  </w:divBdr>
                  <w:divsChild>
                    <w:div w:id="291592665">
                      <w:marLeft w:val="0"/>
                      <w:marRight w:val="0"/>
                      <w:marTop w:val="0"/>
                      <w:marBottom w:val="0"/>
                      <w:divBdr>
                        <w:top w:val="none" w:sz="0" w:space="0" w:color="auto"/>
                        <w:left w:val="none" w:sz="0" w:space="0" w:color="auto"/>
                        <w:bottom w:val="none" w:sz="0" w:space="0" w:color="auto"/>
                        <w:right w:val="none" w:sz="0" w:space="0" w:color="auto"/>
                      </w:divBdr>
                    </w:div>
                  </w:divsChild>
                </w:div>
                <w:div w:id="270939605">
                  <w:marLeft w:val="0"/>
                  <w:marRight w:val="0"/>
                  <w:marTop w:val="0"/>
                  <w:marBottom w:val="0"/>
                  <w:divBdr>
                    <w:top w:val="none" w:sz="0" w:space="0" w:color="auto"/>
                    <w:left w:val="none" w:sz="0" w:space="0" w:color="auto"/>
                    <w:bottom w:val="none" w:sz="0" w:space="0" w:color="auto"/>
                    <w:right w:val="none" w:sz="0" w:space="0" w:color="auto"/>
                  </w:divBdr>
                  <w:divsChild>
                    <w:div w:id="416751655">
                      <w:marLeft w:val="0"/>
                      <w:marRight w:val="0"/>
                      <w:marTop w:val="0"/>
                      <w:marBottom w:val="0"/>
                      <w:divBdr>
                        <w:top w:val="none" w:sz="0" w:space="0" w:color="auto"/>
                        <w:left w:val="none" w:sz="0" w:space="0" w:color="auto"/>
                        <w:bottom w:val="none" w:sz="0" w:space="0" w:color="auto"/>
                        <w:right w:val="none" w:sz="0" w:space="0" w:color="auto"/>
                      </w:divBdr>
                    </w:div>
                  </w:divsChild>
                </w:div>
                <w:div w:id="1938977408">
                  <w:marLeft w:val="0"/>
                  <w:marRight w:val="0"/>
                  <w:marTop w:val="0"/>
                  <w:marBottom w:val="0"/>
                  <w:divBdr>
                    <w:top w:val="none" w:sz="0" w:space="0" w:color="auto"/>
                    <w:left w:val="none" w:sz="0" w:space="0" w:color="auto"/>
                    <w:bottom w:val="none" w:sz="0" w:space="0" w:color="auto"/>
                    <w:right w:val="none" w:sz="0" w:space="0" w:color="auto"/>
                  </w:divBdr>
                  <w:divsChild>
                    <w:div w:id="1437403353">
                      <w:marLeft w:val="0"/>
                      <w:marRight w:val="0"/>
                      <w:marTop w:val="0"/>
                      <w:marBottom w:val="0"/>
                      <w:divBdr>
                        <w:top w:val="none" w:sz="0" w:space="0" w:color="auto"/>
                        <w:left w:val="none" w:sz="0" w:space="0" w:color="auto"/>
                        <w:bottom w:val="none" w:sz="0" w:space="0" w:color="auto"/>
                        <w:right w:val="none" w:sz="0" w:space="0" w:color="auto"/>
                      </w:divBdr>
                    </w:div>
                  </w:divsChild>
                </w:div>
                <w:div w:id="899482192">
                  <w:marLeft w:val="0"/>
                  <w:marRight w:val="0"/>
                  <w:marTop w:val="0"/>
                  <w:marBottom w:val="0"/>
                  <w:divBdr>
                    <w:top w:val="none" w:sz="0" w:space="0" w:color="auto"/>
                    <w:left w:val="none" w:sz="0" w:space="0" w:color="auto"/>
                    <w:bottom w:val="none" w:sz="0" w:space="0" w:color="auto"/>
                    <w:right w:val="none" w:sz="0" w:space="0" w:color="auto"/>
                  </w:divBdr>
                  <w:divsChild>
                    <w:div w:id="1125808478">
                      <w:marLeft w:val="0"/>
                      <w:marRight w:val="0"/>
                      <w:marTop w:val="0"/>
                      <w:marBottom w:val="0"/>
                      <w:divBdr>
                        <w:top w:val="none" w:sz="0" w:space="0" w:color="auto"/>
                        <w:left w:val="none" w:sz="0" w:space="0" w:color="auto"/>
                        <w:bottom w:val="none" w:sz="0" w:space="0" w:color="auto"/>
                        <w:right w:val="none" w:sz="0" w:space="0" w:color="auto"/>
                      </w:divBdr>
                    </w:div>
                  </w:divsChild>
                </w:div>
                <w:div w:id="1330870481">
                  <w:marLeft w:val="0"/>
                  <w:marRight w:val="0"/>
                  <w:marTop w:val="0"/>
                  <w:marBottom w:val="0"/>
                  <w:divBdr>
                    <w:top w:val="none" w:sz="0" w:space="0" w:color="auto"/>
                    <w:left w:val="none" w:sz="0" w:space="0" w:color="auto"/>
                    <w:bottom w:val="none" w:sz="0" w:space="0" w:color="auto"/>
                    <w:right w:val="none" w:sz="0" w:space="0" w:color="auto"/>
                  </w:divBdr>
                  <w:divsChild>
                    <w:div w:id="770129286">
                      <w:marLeft w:val="0"/>
                      <w:marRight w:val="0"/>
                      <w:marTop w:val="0"/>
                      <w:marBottom w:val="0"/>
                      <w:divBdr>
                        <w:top w:val="none" w:sz="0" w:space="0" w:color="auto"/>
                        <w:left w:val="none" w:sz="0" w:space="0" w:color="auto"/>
                        <w:bottom w:val="none" w:sz="0" w:space="0" w:color="auto"/>
                        <w:right w:val="none" w:sz="0" w:space="0" w:color="auto"/>
                      </w:divBdr>
                    </w:div>
                  </w:divsChild>
                </w:div>
                <w:div w:id="142938821">
                  <w:marLeft w:val="0"/>
                  <w:marRight w:val="0"/>
                  <w:marTop w:val="0"/>
                  <w:marBottom w:val="0"/>
                  <w:divBdr>
                    <w:top w:val="none" w:sz="0" w:space="0" w:color="auto"/>
                    <w:left w:val="none" w:sz="0" w:space="0" w:color="auto"/>
                    <w:bottom w:val="none" w:sz="0" w:space="0" w:color="auto"/>
                    <w:right w:val="none" w:sz="0" w:space="0" w:color="auto"/>
                  </w:divBdr>
                  <w:divsChild>
                    <w:div w:id="5162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2361">
          <w:marLeft w:val="0"/>
          <w:marRight w:val="0"/>
          <w:marTop w:val="0"/>
          <w:marBottom w:val="0"/>
          <w:divBdr>
            <w:top w:val="none" w:sz="0" w:space="0" w:color="auto"/>
            <w:left w:val="none" w:sz="0" w:space="0" w:color="auto"/>
            <w:bottom w:val="none" w:sz="0" w:space="0" w:color="auto"/>
            <w:right w:val="none" w:sz="0" w:space="0" w:color="auto"/>
          </w:divBdr>
        </w:div>
        <w:div w:id="1524443008">
          <w:marLeft w:val="0"/>
          <w:marRight w:val="0"/>
          <w:marTop w:val="0"/>
          <w:marBottom w:val="0"/>
          <w:divBdr>
            <w:top w:val="none" w:sz="0" w:space="0" w:color="auto"/>
            <w:left w:val="none" w:sz="0" w:space="0" w:color="auto"/>
            <w:bottom w:val="none" w:sz="0" w:space="0" w:color="auto"/>
            <w:right w:val="none" w:sz="0" w:space="0" w:color="auto"/>
          </w:divBdr>
          <w:divsChild>
            <w:div w:id="58944111">
              <w:marLeft w:val="-75"/>
              <w:marRight w:val="0"/>
              <w:marTop w:val="30"/>
              <w:marBottom w:val="30"/>
              <w:divBdr>
                <w:top w:val="none" w:sz="0" w:space="0" w:color="auto"/>
                <w:left w:val="none" w:sz="0" w:space="0" w:color="auto"/>
                <w:bottom w:val="none" w:sz="0" w:space="0" w:color="auto"/>
                <w:right w:val="none" w:sz="0" w:space="0" w:color="auto"/>
              </w:divBdr>
              <w:divsChild>
                <w:div w:id="1552889024">
                  <w:marLeft w:val="0"/>
                  <w:marRight w:val="0"/>
                  <w:marTop w:val="0"/>
                  <w:marBottom w:val="0"/>
                  <w:divBdr>
                    <w:top w:val="none" w:sz="0" w:space="0" w:color="auto"/>
                    <w:left w:val="none" w:sz="0" w:space="0" w:color="auto"/>
                    <w:bottom w:val="none" w:sz="0" w:space="0" w:color="auto"/>
                    <w:right w:val="none" w:sz="0" w:space="0" w:color="auto"/>
                  </w:divBdr>
                  <w:divsChild>
                    <w:div w:id="2140566859">
                      <w:marLeft w:val="0"/>
                      <w:marRight w:val="0"/>
                      <w:marTop w:val="0"/>
                      <w:marBottom w:val="0"/>
                      <w:divBdr>
                        <w:top w:val="none" w:sz="0" w:space="0" w:color="auto"/>
                        <w:left w:val="none" w:sz="0" w:space="0" w:color="auto"/>
                        <w:bottom w:val="none" w:sz="0" w:space="0" w:color="auto"/>
                        <w:right w:val="none" w:sz="0" w:space="0" w:color="auto"/>
                      </w:divBdr>
                    </w:div>
                  </w:divsChild>
                </w:div>
                <w:div w:id="439181591">
                  <w:marLeft w:val="0"/>
                  <w:marRight w:val="0"/>
                  <w:marTop w:val="0"/>
                  <w:marBottom w:val="0"/>
                  <w:divBdr>
                    <w:top w:val="none" w:sz="0" w:space="0" w:color="auto"/>
                    <w:left w:val="none" w:sz="0" w:space="0" w:color="auto"/>
                    <w:bottom w:val="none" w:sz="0" w:space="0" w:color="auto"/>
                    <w:right w:val="none" w:sz="0" w:space="0" w:color="auto"/>
                  </w:divBdr>
                  <w:divsChild>
                    <w:div w:id="857543705">
                      <w:marLeft w:val="0"/>
                      <w:marRight w:val="0"/>
                      <w:marTop w:val="0"/>
                      <w:marBottom w:val="0"/>
                      <w:divBdr>
                        <w:top w:val="none" w:sz="0" w:space="0" w:color="auto"/>
                        <w:left w:val="none" w:sz="0" w:space="0" w:color="auto"/>
                        <w:bottom w:val="none" w:sz="0" w:space="0" w:color="auto"/>
                        <w:right w:val="none" w:sz="0" w:space="0" w:color="auto"/>
                      </w:divBdr>
                    </w:div>
                  </w:divsChild>
                </w:div>
                <w:div w:id="499931374">
                  <w:marLeft w:val="0"/>
                  <w:marRight w:val="0"/>
                  <w:marTop w:val="0"/>
                  <w:marBottom w:val="0"/>
                  <w:divBdr>
                    <w:top w:val="none" w:sz="0" w:space="0" w:color="auto"/>
                    <w:left w:val="none" w:sz="0" w:space="0" w:color="auto"/>
                    <w:bottom w:val="none" w:sz="0" w:space="0" w:color="auto"/>
                    <w:right w:val="none" w:sz="0" w:space="0" w:color="auto"/>
                  </w:divBdr>
                  <w:divsChild>
                    <w:div w:id="1213037871">
                      <w:marLeft w:val="0"/>
                      <w:marRight w:val="0"/>
                      <w:marTop w:val="0"/>
                      <w:marBottom w:val="0"/>
                      <w:divBdr>
                        <w:top w:val="none" w:sz="0" w:space="0" w:color="auto"/>
                        <w:left w:val="none" w:sz="0" w:space="0" w:color="auto"/>
                        <w:bottom w:val="none" w:sz="0" w:space="0" w:color="auto"/>
                        <w:right w:val="none" w:sz="0" w:space="0" w:color="auto"/>
                      </w:divBdr>
                    </w:div>
                  </w:divsChild>
                </w:div>
                <w:div w:id="1094088634">
                  <w:marLeft w:val="0"/>
                  <w:marRight w:val="0"/>
                  <w:marTop w:val="0"/>
                  <w:marBottom w:val="0"/>
                  <w:divBdr>
                    <w:top w:val="none" w:sz="0" w:space="0" w:color="auto"/>
                    <w:left w:val="none" w:sz="0" w:space="0" w:color="auto"/>
                    <w:bottom w:val="none" w:sz="0" w:space="0" w:color="auto"/>
                    <w:right w:val="none" w:sz="0" w:space="0" w:color="auto"/>
                  </w:divBdr>
                  <w:divsChild>
                    <w:div w:id="1408530886">
                      <w:marLeft w:val="0"/>
                      <w:marRight w:val="0"/>
                      <w:marTop w:val="0"/>
                      <w:marBottom w:val="0"/>
                      <w:divBdr>
                        <w:top w:val="none" w:sz="0" w:space="0" w:color="auto"/>
                        <w:left w:val="none" w:sz="0" w:space="0" w:color="auto"/>
                        <w:bottom w:val="none" w:sz="0" w:space="0" w:color="auto"/>
                        <w:right w:val="none" w:sz="0" w:space="0" w:color="auto"/>
                      </w:divBdr>
                    </w:div>
                  </w:divsChild>
                </w:div>
                <w:div w:id="693043807">
                  <w:marLeft w:val="0"/>
                  <w:marRight w:val="0"/>
                  <w:marTop w:val="0"/>
                  <w:marBottom w:val="0"/>
                  <w:divBdr>
                    <w:top w:val="none" w:sz="0" w:space="0" w:color="auto"/>
                    <w:left w:val="none" w:sz="0" w:space="0" w:color="auto"/>
                    <w:bottom w:val="none" w:sz="0" w:space="0" w:color="auto"/>
                    <w:right w:val="none" w:sz="0" w:space="0" w:color="auto"/>
                  </w:divBdr>
                  <w:divsChild>
                    <w:div w:id="1271401867">
                      <w:marLeft w:val="0"/>
                      <w:marRight w:val="0"/>
                      <w:marTop w:val="0"/>
                      <w:marBottom w:val="0"/>
                      <w:divBdr>
                        <w:top w:val="none" w:sz="0" w:space="0" w:color="auto"/>
                        <w:left w:val="none" w:sz="0" w:space="0" w:color="auto"/>
                        <w:bottom w:val="none" w:sz="0" w:space="0" w:color="auto"/>
                        <w:right w:val="none" w:sz="0" w:space="0" w:color="auto"/>
                      </w:divBdr>
                    </w:div>
                  </w:divsChild>
                </w:div>
                <w:div w:id="465972885">
                  <w:marLeft w:val="0"/>
                  <w:marRight w:val="0"/>
                  <w:marTop w:val="0"/>
                  <w:marBottom w:val="0"/>
                  <w:divBdr>
                    <w:top w:val="none" w:sz="0" w:space="0" w:color="auto"/>
                    <w:left w:val="none" w:sz="0" w:space="0" w:color="auto"/>
                    <w:bottom w:val="none" w:sz="0" w:space="0" w:color="auto"/>
                    <w:right w:val="none" w:sz="0" w:space="0" w:color="auto"/>
                  </w:divBdr>
                  <w:divsChild>
                    <w:div w:id="1931305625">
                      <w:marLeft w:val="0"/>
                      <w:marRight w:val="0"/>
                      <w:marTop w:val="0"/>
                      <w:marBottom w:val="0"/>
                      <w:divBdr>
                        <w:top w:val="none" w:sz="0" w:space="0" w:color="auto"/>
                        <w:left w:val="none" w:sz="0" w:space="0" w:color="auto"/>
                        <w:bottom w:val="none" w:sz="0" w:space="0" w:color="auto"/>
                        <w:right w:val="none" w:sz="0" w:space="0" w:color="auto"/>
                      </w:divBdr>
                    </w:div>
                  </w:divsChild>
                </w:div>
                <w:div w:id="1828158498">
                  <w:marLeft w:val="0"/>
                  <w:marRight w:val="0"/>
                  <w:marTop w:val="0"/>
                  <w:marBottom w:val="0"/>
                  <w:divBdr>
                    <w:top w:val="none" w:sz="0" w:space="0" w:color="auto"/>
                    <w:left w:val="none" w:sz="0" w:space="0" w:color="auto"/>
                    <w:bottom w:val="none" w:sz="0" w:space="0" w:color="auto"/>
                    <w:right w:val="none" w:sz="0" w:space="0" w:color="auto"/>
                  </w:divBdr>
                  <w:divsChild>
                    <w:div w:id="368802294">
                      <w:marLeft w:val="0"/>
                      <w:marRight w:val="0"/>
                      <w:marTop w:val="0"/>
                      <w:marBottom w:val="0"/>
                      <w:divBdr>
                        <w:top w:val="none" w:sz="0" w:space="0" w:color="auto"/>
                        <w:left w:val="none" w:sz="0" w:space="0" w:color="auto"/>
                        <w:bottom w:val="none" w:sz="0" w:space="0" w:color="auto"/>
                        <w:right w:val="none" w:sz="0" w:space="0" w:color="auto"/>
                      </w:divBdr>
                    </w:div>
                  </w:divsChild>
                </w:div>
                <w:div w:id="980112115">
                  <w:marLeft w:val="0"/>
                  <w:marRight w:val="0"/>
                  <w:marTop w:val="0"/>
                  <w:marBottom w:val="0"/>
                  <w:divBdr>
                    <w:top w:val="none" w:sz="0" w:space="0" w:color="auto"/>
                    <w:left w:val="none" w:sz="0" w:space="0" w:color="auto"/>
                    <w:bottom w:val="none" w:sz="0" w:space="0" w:color="auto"/>
                    <w:right w:val="none" w:sz="0" w:space="0" w:color="auto"/>
                  </w:divBdr>
                  <w:divsChild>
                    <w:div w:id="1113941254">
                      <w:marLeft w:val="0"/>
                      <w:marRight w:val="0"/>
                      <w:marTop w:val="0"/>
                      <w:marBottom w:val="0"/>
                      <w:divBdr>
                        <w:top w:val="none" w:sz="0" w:space="0" w:color="auto"/>
                        <w:left w:val="none" w:sz="0" w:space="0" w:color="auto"/>
                        <w:bottom w:val="none" w:sz="0" w:space="0" w:color="auto"/>
                        <w:right w:val="none" w:sz="0" w:space="0" w:color="auto"/>
                      </w:divBdr>
                    </w:div>
                  </w:divsChild>
                </w:div>
                <w:div w:id="214896756">
                  <w:marLeft w:val="0"/>
                  <w:marRight w:val="0"/>
                  <w:marTop w:val="0"/>
                  <w:marBottom w:val="0"/>
                  <w:divBdr>
                    <w:top w:val="none" w:sz="0" w:space="0" w:color="auto"/>
                    <w:left w:val="none" w:sz="0" w:space="0" w:color="auto"/>
                    <w:bottom w:val="none" w:sz="0" w:space="0" w:color="auto"/>
                    <w:right w:val="none" w:sz="0" w:space="0" w:color="auto"/>
                  </w:divBdr>
                  <w:divsChild>
                    <w:div w:id="1649893543">
                      <w:marLeft w:val="0"/>
                      <w:marRight w:val="0"/>
                      <w:marTop w:val="0"/>
                      <w:marBottom w:val="0"/>
                      <w:divBdr>
                        <w:top w:val="none" w:sz="0" w:space="0" w:color="auto"/>
                        <w:left w:val="none" w:sz="0" w:space="0" w:color="auto"/>
                        <w:bottom w:val="none" w:sz="0" w:space="0" w:color="auto"/>
                        <w:right w:val="none" w:sz="0" w:space="0" w:color="auto"/>
                      </w:divBdr>
                    </w:div>
                  </w:divsChild>
                </w:div>
                <w:div w:id="1964339189">
                  <w:marLeft w:val="0"/>
                  <w:marRight w:val="0"/>
                  <w:marTop w:val="0"/>
                  <w:marBottom w:val="0"/>
                  <w:divBdr>
                    <w:top w:val="none" w:sz="0" w:space="0" w:color="auto"/>
                    <w:left w:val="none" w:sz="0" w:space="0" w:color="auto"/>
                    <w:bottom w:val="none" w:sz="0" w:space="0" w:color="auto"/>
                    <w:right w:val="none" w:sz="0" w:space="0" w:color="auto"/>
                  </w:divBdr>
                  <w:divsChild>
                    <w:div w:id="1280992696">
                      <w:marLeft w:val="0"/>
                      <w:marRight w:val="0"/>
                      <w:marTop w:val="0"/>
                      <w:marBottom w:val="0"/>
                      <w:divBdr>
                        <w:top w:val="none" w:sz="0" w:space="0" w:color="auto"/>
                        <w:left w:val="none" w:sz="0" w:space="0" w:color="auto"/>
                        <w:bottom w:val="none" w:sz="0" w:space="0" w:color="auto"/>
                        <w:right w:val="none" w:sz="0" w:space="0" w:color="auto"/>
                      </w:divBdr>
                    </w:div>
                  </w:divsChild>
                </w:div>
                <w:div w:id="2124375954">
                  <w:marLeft w:val="0"/>
                  <w:marRight w:val="0"/>
                  <w:marTop w:val="0"/>
                  <w:marBottom w:val="0"/>
                  <w:divBdr>
                    <w:top w:val="none" w:sz="0" w:space="0" w:color="auto"/>
                    <w:left w:val="none" w:sz="0" w:space="0" w:color="auto"/>
                    <w:bottom w:val="none" w:sz="0" w:space="0" w:color="auto"/>
                    <w:right w:val="none" w:sz="0" w:space="0" w:color="auto"/>
                  </w:divBdr>
                  <w:divsChild>
                    <w:div w:id="1105812032">
                      <w:marLeft w:val="0"/>
                      <w:marRight w:val="0"/>
                      <w:marTop w:val="0"/>
                      <w:marBottom w:val="0"/>
                      <w:divBdr>
                        <w:top w:val="none" w:sz="0" w:space="0" w:color="auto"/>
                        <w:left w:val="none" w:sz="0" w:space="0" w:color="auto"/>
                        <w:bottom w:val="none" w:sz="0" w:space="0" w:color="auto"/>
                        <w:right w:val="none" w:sz="0" w:space="0" w:color="auto"/>
                      </w:divBdr>
                    </w:div>
                  </w:divsChild>
                </w:div>
                <w:div w:id="1887182326">
                  <w:marLeft w:val="0"/>
                  <w:marRight w:val="0"/>
                  <w:marTop w:val="0"/>
                  <w:marBottom w:val="0"/>
                  <w:divBdr>
                    <w:top w:val="none" w:sz="0" w:space="0" w:color="auto"/>
                    <w:left w:val="none" w:sz="0" w:space="0" w:color="auto"/>
                    <w:bottom w:val="none" w:sz="0" w:space="0" w:color="auto"/>
                    <w:right w:val="none" w:sz="0" w:space="0" w:color="auto"/>
                  </w:divBdr>
                  <w:divsChild>
                    <w:div w:id="1856769723">
                      <w:marLeft w:val="0"/>
                      <w:marRight w:val="0"/>
                      <w:marTop w:val="0"/>
                      <w:marBottom w:val="0"/>
                      <w:divBdr>
                        <w:top w:val="none" w:sz="0" w:space="0" w:color="auto"/>
                        <w:left w:val="none" w:sz="0" w:space="0" w:color="auto"/>
                        <w:bottom w:val="none" w:sz="0" w:space="0" w:color="auto"/>
                        <w:right w:val="none" w:sz="0" w:space="0" w:color="auto"/>
                      </w:divBdr>
                    </w:div>
                    <w:div w:id="2081639025">
                      <w:marLeft w:val="0"/>
                      <w:marRight w:val="0"/>
                      <w:marTop w:val="0"/>
                      <w:marBottom w:val="0"/>
                      <w:divBdr>
                        <w:top w:val="none" w:sz="0" w:space="0" w:color="auto"/>
                        <w:left w:val="none" w:sz="0" w:space="0" w:color="auto"/>
                        <w:bottom w:val="none" w:sz="0" w:space="0" w:color="auto"/>
                        <w:right w:val="none" w:sz="0" w:space="0" w:color="auto"/>
                      </w:divBdr>
                    </w:div>
                    <w:div w:id="1824395641">
                      <w:marLeft w:val="0"/>
                      <w:marRight w:val="0"/>
                      <w:marTop w:val="0"/>
                      <w:marBottom w:val="0"/>
                      <w:divBdr>
                        <w:top w:val="none" w:sz="0" w:space="0" w:color="auto"/>
                        <w:left w:val="none" w:sz="0" w:space="0" w:color="auto"/>
                        <w:bottom w:val="none" w:sz="0" w:space="0" w:color="auto"/>
                        <w:right w:val="none" w:sz="0" w:space="0" w:color="auto"/>
                      </w:divBdr>
                    </w:div>
                    <w:div w:id="885139266">
                      <w:marLeft w:val="0"/>
                      <w:marRight w:val="0"/>
                      <w:marTop w:val="0"/>
                      <w:marBottom w:val="0"/>
                      <w:divBdr>
                        <w:top w:val="none" w:sz="0" w:space="0" w:color="auto"/>
                        <w:left w:val="none" w:sz="0" w:space="0" w:color="auto"/>
                        <w:bottom w:val="none" w:sz="0" w:space="0" w:color="auto"/>
                        <w:right w:val="none" w:sz="0" w:space="0" w:color="auto"/>
                      </w:divBdr>
                    </w:div>
                    <w:div w:id="838041392">
                      <w:marLeft w:val="0"/>
                      <w:marRight w:val="0"/>
                      <w:marTop w:val="0"/>
                      <w:marBottom w:val="0"/>
                      <w:divBdr>
                        <w:top w:val="none" w:sz="0" w:space="0" w:color="auto"/>
                        <w:left w:val="none" w:sz="0" w:space="0" w:color="auto"/>
                        <w:bottom w:val="none" w:sz="0" w:space="0" w:color="auto"/>
                        <w:right w:val="none" w:sz="0" w:space="0" w:color="auto"/>
                      </w:divBdr>
                    </w:div>
                  </w:divsChild>
                </w:div>
                <w:div w:id="909995691">
                  <w:marLeft w:val="0"/>
                  <w:marRight w:val="0"/>
                  <w:marTop w:val="0"/>
                  <w:marBottom w:val="0"/>
                  <w:divBdr>
                    <w:top w:val="none" w:sz="0" w:space="0" w:color="auto"/>
                    <w:left w:val="none" w:sz="0" w:space="0" w:color="auto"/>
                    <w:bottom w:val="none" w:sz="0" w:space="0" w:color="auto"/>
                    <w:right w:val="none" w:sz="0" w:space="0" w:color="auto"/>
                  </w:divBdr>
                  <w:divsChild>
                    <w:div w:id="153185295">
                      <w:marLeft w:val="0"/>
                      <w:marRight w:val="0"/>
                      <w:marTop w:val="0"/>
                      <w:marBottom w:val="0"/>
                      <w:divBdr>
                        <w:top w:val="none" w:sz="0" w:space="0" w:color="auto"/>
                        <w:left w:val="none" w:sz="0" w:space="0" w:color="auto"/>
                        <w:bottom w:val="none" w:sz="0" w:space="0" w:color="auto"/>
                        <w:right w:val="none" w:sz="0" w:space="0" w:color="auto"/>
                      </w:divBdr>
                    </w:div>
                  </w:divsChild>
                </w:div>
                <w:div w:id="1409499316">
                  <w:marLeft w:val="0"/>
                  <w:marRight w:val="0"/>
                  <w:marTop w:val="0"/>
                  <w:marBottom w:val="0"/>
                  <w:divBdr>
                    <w:top w:val="none" w:sz="0" w:space="0" w:color="auto"/>
                    <w:left w:val="none" w:sz="0" w:space="0" w:color="auto"/>
                    <w:bottom w:val="none" w:sz="0" w:space="0" w:color="auto"/>
                    <w:right w:val="none" w:sz="0" w:space="0" w:color="auto"/>
                  </w:divBdr>
                  <w:divsChild>
                    <w:div w:id="1060328156">
                      <w:marLeft w:val="0"/>
                      <w:marRight w:val="0"/>
                      <w:marTop w:val="0"/>
                      <w:marBottom w:val="0"/>
                      <w:divBdr>
                        <w:top w:val="none" w:sz="0" w:space="0" w:color="auto"/>
                        <w:left w:val="none" w:sz="0" w:space="0" w:color="auto"/>
                        <w:bottom w:val="none" w:sz="0" w:space="0" w:color="auto"/>
                        <w:right w:val="none" w:sz="0" w:space="0" w:color="auto"/>
                      </w:divBdr>
                    </w:div>
                  </w:divsChild>
                </w:div>
                <w:div w:id="1232275233">
                  <w:marLeft w:val="0"/>
                  <w:marRight w:val="0"/>
                  <w:marTop w:val="0"/>
                  <w:marBottom w:val="0"/>
                  <w:divBdr>
                    <w:top w:val="none" w:sz="0" w:space="0" w:color="auto"/>
                    <w:left w:val="none" w:sz="0" w:space="0" w:color="auto"/>
                    <w:bottom w:val="none" w:sz="0" w:space="0" w:color="auto"/>
                    <w:right w:val="none" w:sz="0" w:space="0" w:color="auto"/>
                  </w:divBdr>
                  <w:divsChild>
                    <w:div w:id="1465730842">
                      <w:marLeft w:val="0"/>
                      <w:marRight w:val="0"/>
                      <w:marTop w:val="0"/>
                      <w:marBottom w:val="0"/>
                      <w:divBdr>
                        <w:top w:val="none" w:sz="0" w:space="0" w:color="auto"/>
                        <w:left w:val="none" w:sz="0" w:space="0" w:color="auto"/>
                        <w:bottom w:val="none" w:sz="0" w:space="0" w:color="auto"/>
                        <w:right w:val="none" w:sz="0" w:space="0" w:color="auto"/>
                      </w:divBdr>
                    </w:div>
                  </w:divsChild>
                </w:div>
                <w:div w:id="800729842">
                  <w:marLeft w:val="0"/>
                  <w:marRight w:val="0"/>
                  <w:marTop w:val="0"/>
                  <w:marBottom w:val="0"/>
                  <w:divBdr>
                    <w:top w:val="none" w:sz="0" w:space="0" w:color="auto"/>
                    <w:left w:val="none" w:sz="0" w:space="0" w:color="auto"/>
                    <w:bottom w:val="none" w:sz="0" w:space="0" w:color="auto"/>
                    <w:right w:val="none" w:sz="0" w:space="0" w:color="auto"/>
                  </w:divBdr>
                  <w:divsChild>
                    <w:div w:id="217514642">
                      <w:marLeft w:val="0"/>
                      <w:marRight w:val="0"/>
                      <w:marTop w:val="0"/>
                      <w:marBottom w:val="0"/>
                      <w:divBdr>
                        <w:top w:val="none" w:sz="0" w:space="0" w:color="auto"/>
                        <w:left w:val="none" w:sz="0" w:space="0" w:color="auto"/>
                        <w:bottom w:val="none" w:sz="0" w:space="0" w:color="auto"/>
                        <w:right w:val="none" w:sz="0" w:space="0" w:color="auto"/>
                      </w:divBdr>
                    </w:div>
                  </w:divsChild>
                </w:div>
                <w:div w:id="702554199">
                  <w:marLeft w:val="0"/>
                  <w:marRight w:val="0"/>
                  <w:marTop w:val="0"/>
                  <w:marBottom w:val="0"/>
                  <w:divBdr>
                    <w:top w:val="none" w:sz="0" w:space="0" w:color="auto"/>
                    <w:left w:val="none" w:sz="0" w:space="0" w:color="auto"/>
                    <w:bottom w:val="none" w:sz="0" w:space="0" w:color="auto"/>
                    <w:right w:val="none" w:sz="0" w:space="0" w:color="auto"/>
                  </w:divBdr>
                  <w:divsChild>
                    <w:div w:id="594825893">
                      <w:marLeft w:val="0"/>
                      <w:marRight w:val="0"/>
                      <w:marTop w:val="0"/>
                      <w:marBottom w:val="0"/>
                      <w:divBdr>
                        <w:top w:val="none" w:sz="0" w:space="0" w:color="auto"/>
                        <w:left w:val="none" w:sz="0" w:space="0" w:color="auto"/>
                        <w:bottom w:val="none" w:sz="0" w:space="0" w:color="auto"/>
                        <w:right w:val="none" w:sz="0" w:space="0" w:color="auto"/>
                      </w:divBdr>
                    </w:div>
                  </w:divsChild>
                </w:div>
                <w:div w:id="1497067440">
                  <w:marLeft w:val="0"/>
                  <w:marRight w:val="0"/>
                  <w:marTop w:val="0"/>
                  <w:marBottom w:val="0"/>
                  <w:divBdr>
                    <w:top w:val="none" w:sz="0" w:space="0" w:color="auto"/>
                    <w:left w:val="none" w:sz="0" w:space="0" w:color="auto"/>
                    <w:bottom w:val="none" w:sz="0" w:space="0" w:color="auto"/>
                    <w:right w:val="none" w:sz="0" w:space="0" w:color="auto"/>
                  </w:divBdr>
                  <w:divsChild>
                    <w:div w:id="874394356">
                      <w:marLeft w:val="0"/>
                      <w:marRight w:val="0"/>
                      <w:marTop w:val="0"/>
                      <w:marBottom w:val="0"/>
                      <w:divBdr>
                        <w:top w:val="none" w:sz="0" w:space="0" w:color="auto"/>
                        <w:left w:val="none" w:sz="0" w:space="0" w:color="auto"/>
                        <w:bottom w:val="none" w:sz="0" w:space="0" w:color="auto"/>
                        <w:right w:val="none" w:sz="0" w:space="0" w:color="auto"/>
                      </w:divBdr>
                    </w:div>
                  </w:divsChild>
                </w:div>
                <w:div w:id="1206021327">
                  <w:marLeft w:val="0"/>
                  <w:marRight w:val="0"/>
                  <w:marTop w:val="0"/>
                  <w:marBottom w:val="0"/>
                  <w:divBdr>
                    <w:top w:val="none" w:sz="0" w:space="0" w:color="auto"/>
                    <w:left w:val="none" w:sz="0" w:space="0" w:color="auto"/>
                    <w:bottom w:val="none" w:sz="0" w:space="0" w:color="auto"/>
                    <w:right w:val="none" w:sz="0" w:space="0" w:color="auto"/>
                  </w:divBdr>
                  <w:divsChild>
                    <w:div w:id="1824663857">
                      <w:marLeft w:val="0"/>
                      <w:marRight w:val="0"/>
                      <w:marTop w:val="0"/>
                      <w:marBottom w:val="0"/>
                      <w:divBdr>
                        <w:top w:val="none" w:sz="0" w:space="0" w:color="auto"/>
                        <w:left w:val="none" w:sz="0" w:space="0" w:color="auto"/>
                        <w:bottom w:val="none" w:sz="0" w:space="0" w:color="auto"/>
                        <w:right w:val="none" w:sz="0" w:space="0" w:color="auto"/>
                      </w:divBdr>
                    </w:div>
                  </w:divsChild>
                </w:div>
                <w:div w:id="924264208">
                  <w:marLeft w:val="0"/>
                  <w:marRight w:val="0"/>
                  <w:marTop w:val="0"/>
                  <w:marBottom w:val="0"/>
                  <w:divBdr>
                    <w:top w:val="none" w:sz="0" w:space="0" w:color="auto"/>
                    <w:left w:val="none" w:sz="0" w:space="0" w:color="auto"/>
                    <w:bottom w:val="none" w:sz="0" w:space="0" w:color="auto"/>
                    <w:right w:val="none" w:sz="0" w:space="0" w:color="auto"/>
                  </w:divBdr>
                  <w:divsChild>
                    <w:div w:id="1645815448">
                      <w:marLeft w:val="0"/>
                      <w:marRight w:val="0"/>
                      <w:marTop w:val="0"/>
                      <w:marBottom w:val="0"/>
                      <w:divBdr>
                        <w:top w:val="none" w:sz="0" w:space="0" w:color="auto"/>
                        <w:left w:val="none" w:sz="0" w:space="0" w:color="auto"/>
                        <w:bottom w:val="none" w:sz="0" w:space="0" w:color="auto"/>
                        <w:right w:val="none" w:sz="0" w:space="0" w:color="auto"/>
                      </w:divBdr>
                    </w:div>
                    <w:div w:id="666900683">
                      <w:marLeft w:val="0"/>
                      <w:marRight w:val="0"/>
                      <w:marTop w:val="0"/>
                      <w:marBottom w:val="0"/>
                      <w:divBdr>
                        <w:top w:val="none" w:sz="0" w:space="0" w:color="auto"/>
                        <w:left w:val="none" w:sz="0" w:space="0" w:color="auto"/>
                        <w:bottom w:val="none" w:sz="0" w:space="0" w:color="auto"/>
                        <w:right w:val="none" w:sz="0" w:space="0" w:color="auto"/>
                      </w:divBdr>
                    </w:div>
                  </w:divsChild>
                </w:div>
                <w:div w:id="355739407">
                  <w:marLeft w:val="0"/>
                  <w:marRight w:val="0"/>
                  <w:marTop w:val="0"/>
                  <w:marBottom w:val="0"/>
                  <w:divBdr>
                    <w:top w:val="none" w:sz="0" w:space="0" w:color="auto"/>
                    <w:left w:val="none" w:sz="0" w:space="0" w:color="auto"/>
                    <w:bottom w:val="none" w:sz="0" w:space="0" w:color="auto"/>
                    <w:right w:val="none" w:sz="0" w:space="0" w:color="auto"/>
                  </w:divBdr>
                  <w:divsChild>
                    <w:div w:id="573319018">
                      <w:marLeft w:val="0"/>
                      <w:marRight w:val="0"/>
                      <w:marTop w:val="0"/>
                      <w:marBottom w:val="0"/>
                      <w:divBdr>
                        <w:top w:val="none" w:sz="0" w:space="0" w:color="auto"/>
                        <w:left w:val="none" w:sz="0" w:space="0" w:color="auto"/>
                        <w:bottom w:val="none" w:sz="0" w:space="0" w:color="auto"/>
                        <w:right w:val="none" w:sz="0" w:space="0" w:color="auto"/>
                      </w:divBdr>
                    </w:div>
                  </w:divsChild>
                </w:div>
                <w:div w:id="1506897302">
                  <w:marLeft w:val="0"/>
                  <w:marRight w:val="0"/>
                  <w:marTop w:val="0"/>
                  <w:marBottom w:val="0"/>
                  <w:divBdr>
                    <w:top w:val="none" w:sz="0" w:space="0" w:color="auto"/>
                    <w:left w:val="none" w:sz="0" w:space="0" w:color="auto"/>
                    <w:bottom w:val="none" w:sz="0" w:space="0" w:color="auto"/>
                    <w:right w:val="none" w:sz="0" w:space="0" w:color="auto"/>
                  </w:divBdr>
                  <w:divsChild>
                    <w:div w:id="156389991">
                      <w:marLeft w:val="0"/>
                      <w:marRight w:val="0"/>
                      <w:marTop w:val="0"/>
                      <w:marBottom w:val="0"/>
                      <w:divBdr>
                        <w:top w:val="none" w:sz="0" w:space="0" w:color="auto"/>
                        <w:left w:val="none" w:sz="0" w:space="0" w:color="auto"/>
                        <w:bottom w:val="none" w:sz="0" w:space="0" w:color="auto"/>
                        <w:right w:val="none" w:sz="0" w:space="0" w:color="auto"/>
                      </w:divBdr>
                    </w:div>
                  </w:divsChild>
                </w:div>
                <w:div w:id="2062973813">
                  <w:marLeft w:val="0"/>
                  <w:marRight w:val="0"/>
                  <w:marTop w:val="0"/>
                  <w:marBottom w:val="0"/>
                  <w:divBdr>
                    <w:top w:val="none" w:sz="0" w:space="0" w:color="auto"/>
                    <w:left w:val="none" w:sz="0" w:space="0" w:color="auto"/>
                    <w:bottom w:val="none" w:sz="0" w:space="0" w:color="auto"/>
                    <w:right w:val="none" w:sz="0" w:space="0" w:color="auto"/>
                  </w:divBdr>
                  <w:divsChild>
                    <w:div w:id="708919991">
                      <w:marLeft w:val="0"/>
                      <w:marRight w:val="0"/>
                      <w:marTop w:val="0"/>
                      <w:marBottom w:val="0"/>
                      <w:divBdr>
                        <w:top w:val="none" w:sz="0" w:space="0" w:color="auto"/>
                        <w:left w:val="none" w:sz="0" w:space="0" w:color="auto"/>
                        <w:bottom w:val="none" w:sz="0" w:space="0" w:color="auto"/>
                        <w:right w:val="none" w:sz="0" w:space="0" w:color="auto"/>
                      </w:divBdr>
                    </w:div>
                  </w:divsChild>
                </w:div>
                <w:div w:id="1697267847">
                  <w:marLeft w:val="0"/>
                  <w:marRight w:val="0"/>
                  <w:marTop w:val="0"/>
                  <w:marBottom w:val="0"/>
                  <w:divBdr>
                    <w:top w:val="none" w:sz="0" w:space="0" w:color="auto"/>
                    <w:left w:val="none" w:sz="0" w:space="0" w:color="auto"/>
                    <w:bottom w:val="none" w:sz="0" w:space="0" w:color="auto"/>
                    <w:right w:val="none" w:sz="0" w:space="0" w:color="auto"/>
                  </w:divBdr>
                  <w:divsChild>
                    <w:div w:id="1485196326">
                      <w:marLeft w:val="0"/>
                      <w:marRight w:val="0"/>
                      <w:marTop w:val="0"/>
                      <w:marBottom w:val="0"/>
                      <w:divBdr>
                        <w:top w:val="none" w:sz="0" w:space="0" w:color="auto"/>
                        <w:left w:val="none" w:sz="0" w:space="0" w:color="auto"/>
                        <w:bottom w:val="none" w:sz="0" w:space="0" w:color="auto"/>
                        <w:right w:val="none" w:sz="0" w:space="0" w:color="auto"/>
                      </w:divBdr>
                    </w:div>
                  </w:divsChild>
                </w:div>
                <w:div w:id="2072657570">
                  <w:marLeft w:val="0"/>
                  <w:marRight w:val="0"/>
                  <w:marTop w:val="0"/>
                  <w:marBottom w:val="0"/>
                  <w:divBdr>
                    <w:top w:val="none" w:sz="0" w:space="0" w:color="auto"/>
                    <w:left w:val="none" w:sz="0" w:space="0" w:color="auto"/>
                    <w:bottom w:val="none" w:sz="0" w:space="0" w:color="auto"/>
                    <w:right w:val="none" w:sz="0" w:space="0" w:color="auto"/>
                  </w:divBdr>
                  <w:divsChild>
                    <w:div w:id="498665008">
                      <w:marLeft w:val="0"/>
                      <w:marRight w:val="0"/>
                      <w:marTop w:val="0"/>
                      <w:marBottom w:val="0"/>
                      <w:divBdr>
                        <w:top w:val="none" w:sz="0" w:space="0" w:color="auto"/>
                        <w:left w:val="none" w:sz="0" w:space="0" w:color="auto"/>
                        <w:bottom w:val="none" w:sz="0" w:space="0" w:color="auto"/>
                        <w:right w:val="none" w:sz="0" w:space="0" w:color="auto"/>
                      </w:divBdr>
                    </w:div>
                  </w:divsChild>
                </w:div>
                <w:div w:id="1139496758">
                  <w:marLeft w:val="0"/>
                  <w:marRight w:val="0"/>
                  <w:marTop w:val="0"/>
                  <w:marBottom w:val="0"/>
                  <w:divBdr>
                    <w:top w:val="none" w:sz="0" w:space="0" w:color="auto"/>
                    <w:left w:val="none" w:sz="0" w:space="0" w:color="auto"/>
                    <w:bottom w:val="none" w:sz="0" w:space="0" w:color="auto"/>
                    <w:right w:val="none" w:sz="0" w:space="0" w:color="auto"/>
                  </w:divBdr>
                  <w:divsChild>
                    <w:div w:id="1759595134">
                      <w:marLeft w:val="0"/>
                      <w:marRight w:val="0"/>
                      <w:marTop w:val="0"/>
                      <w:marBottom w:val="0"/>
                      <w:divBdr>
                        <w:top w:val="none" w:sz="0" w:space="0" w:color="auto"/>
                        <w:left w:val="none" w:sz="0" w:space="0" w:color="auto"/>
                        <w:bottom w:val="none" w:sz="0" w:space="0" w:color="auto"/>
                        <w:right w:val="none" w:sz="0" w:space="0" w:color="auto"/>
                      </w:divBdr>
                    </w:div>
                    <w:div w:id="1891914629">
                      <w:marLeft w:val="0"/>
                      <w:marRight w:val="0"/>
                      <w:marTop w:val="0"/>
                      <w:marBottom w:val="0"/>
                      <w:divBdr>
                        <w:top w:val="none" w:sz="0" w:space="0" w:color="auto"/>
                        <w:left w:val="none" w:sz="0" w:space="0" w:color="auto"/>
                        <w:bottom w:val="none" w:sz="0" w:space="0" w:color="auto"/>
                        <w:right w:val="none" w:sz="0" w:space="0" w:color="auto"/>
                      </w:divBdr>
                    </w:div>
                  </w:divsChild>
                </w:div>
                <w:div w:id="1955206261">
                  <w:marLeft w:val="0"/>
                  <w:marRight w:val="0"/>
                  <w:marTop w:val="0"/>
                  <w:marBottom w:val="0"/>
                  <w:divBdr>
                    <w:top w:val="none" w:sz="0" w:space="0" w:color="auto"/>
                    <w:left w:val="none" w:sz="0" w:space="0" w:color="auto"/>
                    <w:bottom w:val="none" w:sz="0" w:space="0" w:color="auto"/>
                    <w:right w:val="none" w:sz="0" w:space="0" w:color="auto"/>
                  </w:divBdr>
                  <w:divsChild>
                    <w:div w:id="1268391054">
                      <w:marLeft w:val="0"/>
                      <w:marRight w:val="0"/>
                      <w:marTop w:val="0"/>
                      <w:marBottom w:val="0"/>
                      <w:divBdr>
                        <w:top w:val="none" w:sz="0" w:space="0" w:color="auto"/>
                        <w:left w:val="none" w:sz="0" w:space="0" w:color="auto"/>
                        <w:bottom w:val="none" w:sz="0" w:space="0" w:color="auto"/>
                        <w:right w:val="none" w:sz="0" w:space="0" w:color="auto"/>
                      </w:divBdr>
                    </w:div>
                  </w:divsChild>
                </w:div>
                <w:div w:id="572276769">
                  <w:marLeft w:val="0"/>
                  <w:marRight w:val="0"/>
                  <w:marTop w:val="0"/>
                  <w:marBottom w:val="0"/>
                  <w:divBdr>
                    <w:top w:val="none" w:sz="0" w:space="0" w:color="auto"/>
                    <w:left w:val="none" w:sz="0" w:space="0" w:color="auto"/>
                    <w:bottom w:val="none" w:sz="0" w:space="0" w:color="auto"/>
                    <w:right w:val="none" w:sz="0" w:space="0" w:color="auto"/>
                  </w:divBdr>
                  <w:divsChild>
                    <w:div w:id="1557545369">
                      <w:marLeft w:val="0"/>
                      <w:marRight w:val="0"/>
                      <w:marTop w:val="0"/>
                      <w:marBottom w:val="0"/>
                      <w:divBdr>
                        <w:top w:val="none" w:sz="0" w:space="0" w:color="auto"/>
                        <w:left w:val="none" w:sz="0" w:space="0" w:color="auto"/>
                        <w:bottom w:val="none" w:sz="0" w:space="0" w:color="auto"/>
                        <w:right w:val="none" w:sz="0" w:space="0" w:color="auto"/>
                      </w:divBdr>
                    </w:div>
                  </w:divsChild>
                </w:div>
                <w:div w:id="1747454076">
                  <w:marLeft w:val="0"/>
                  <w:marRight w:val="0"/>
                  <w:marTop w:val="0"/>
                  <w:marBottom w:val="0"/>
                  <w:divBdr>
                    <w:top w:val="none" w:sz="0" w:space="0" w:color="auto"/>
                    <w:left w:val="none" w:sz="0" w:space="0" w:color="auto"/>
                    <w:bottom w:val="none" w:sz="0" w:space="0" w:color="auto"/>
                    <w:right w:val="none" w:sz="0" w:space="0" w:color="auto"/>
                  </w:divBdr>
                  <w:divsChild>
                    <w:div w:id="1350446803">
                      <w:marLeft w:val="0"/>
                      <w:marRight w:val="0"/>
                      <w:marTop w:val="0"/>
                      <w:marBottom w:val="0"/>
                      <w:divBdr>
                        <w:top w:val="none" w:sz="0" w:space="0" w:color="auto"/>
                        <w:left w:val="none" w:sz="0" w:space="0" w:color="auto"/>
                        <w:bottom w:val="none" w:sz="0" w:space="0" w:color="auto"/>
                        <w:right w:val="none" w:sz="0" w:space="0" w:color="auto"/>
                      </w:divBdr>
                    </w:div>
                  </w:divsChild>
                </w:div>
                <w:div w:id="1287470996">
                  <w:marLeft w:val="0"/>
                  <w:marRight w:val="0"/>
                  <w:marTop w:val="0"/>
                  <w:marBottom w:val="0"/>
                  <w:divBdr>
                    <w:top w:val="none" w:sz="0" w:space="0" w:color="auto"/>
                    <w:left w:val="none" w:sz="0" w:space="0" w:color="auto"/>
                    <w:bottom w:val="none" w:sz="0" w:space="0" w:color="auto"/>
                    <w:right w:val="none" w:sz="0" w:space="0" w:color="auto"/>
                  </w:divBdr>
                  <w:divsChild>
                    <w:div w:id="234095034">
                      <w:marLeft w:val="0"/>
                      <w:marRight w:val="0"/>
                      <w:marTop w:val="0"/>
                      <w:marBottom w:val="0"/>
                      <w:divBdr>
                        <w:top w:val="none" w:sz="0" w:space="0" w:color="auto"/>
                        <w:left w:val="none" w:sz="0" w:space="0" w:color="auto"/>
                        <w:bottom w:val="none" w:sz="0" w:space="0" w:color="auto"/>
                        <w:right w:val="none" w:sz="0" w:space="0" w:color="auto"/>
                      </w:divBdr>
                    </w:div>
                  </w:divsChild>
                </w:div>
                <w:div w:id="491869840">
                  <w:marLeft w:val="0"/>
                  <w:marRight w:val="0"/>
                  <w:marTop w:val="0"/>
                  <w:marBottom w:val="0"/>
                  <w:divBdr>
                    <w:top w:val="none" w:sz="0" w:space="0" w:color="auto"/>
                    <w:left w:val="none" w:sz="0" w:space="0" w:color="auto"/>
                    <w:bottom w:val="none" w:sz="0" w:space="0" w:color="auto"/>
                    <w:right w:val="none" w:sz="0" w:space="0" w:color="auto"/>
                  </w:divBdr>
                  <w:divsChild>
                    <w:div w:id="453444689">
                      <w:marLeft w:val="0"/>
                      <w:marRight w:val="0"/>
                      <w:marTop w:val="0"/>
                      <w:marBottom w:val="0"/>
                      <w:divBdr>
                        <w:top w:val="none" w:sz="0" w:space="0" w:color="auto"/>
                        <w:left w:val="none" w:sz="0" w:space="0" w:color="auto"/>
                        <w:bottom w:val="none" w:sz="0" w:space="0" w:color="auto"/>
                        <w:right w:val="none" w:sz="0" w:space="0" w:color="auto"/>
                      </w:divBdr>
                    </w:div>
                  </w:divsChild>
                </w:div>
                <w:div w:id="1747533170">
                  <w:marLeft w:val="0"/>
                  <w:marRight w:val="0"/>
                  <w:marTop w:val="0"/>
                  <w:marBottom w:val="0"/>
                  <w:divBdr>
                    <w:top w:val="none" w:sz="0" w:space="0" w:color="auto"/>
                    <w:left w:val="none" w:sz="0" w:space="0" w:color="auto"/>
                    <w:bottom w:val="none" w:sz="0" w:space="0" w:color="auto"/>
                    <w:right w:val="none" w:sz="0" w:space="0" w:color="auto"/>
                  </w:divBdr>
                  <w:divsChild>
                    <w:div w:id="25646609">
                      <w:marLeft w:val="0"/>
                      <w:marRight w:val="0"/>
                      <w:marTop w:val="0"/>
                      <w:marBottom w:val="0"/>
                      <w:divBdr>
                        <w:top w:val="none" w:sz="0" w:space="0" w:color="auto"/>
                        <w:left w:val="none" w:sz="0" w:space="0" w:color="auto"/>
                        <w:bottom w:val="none" w:sz="0" w:space="0" w:color="auto"/>
                        <w:right w:val="none" w:sz="0" w:space="0" w:color="auto"/>
                      </w:divBdr>
                    </w:div>
                  </w:divsChild>
                </w:div>
                <w:div w:id="617024782">
                  <w:marLeft w:val="0"/>
                  <w:marRight w:val="0"/>
                  <w:marTop w:val="0"/>
                  <w:marBottom w:val="0"/>
                  <w:divBdr>
                    <w:top w:val="none" w:sz="0" w:space="0" w:color="auto"/>
                    <w:left w:val="none" w:sz="0" w:space="0" w:color="auto"/>
                    <w:bottom w:val="none" w:sz="0" w:space="0" w:color="auto"/>
                    <w:right w:val="none" w:sz="0" w:space="0" w:color="auto"/>
                  </w:divBdr>
                  <w:divsChild>
                    <w:div w:id="1760366547">
                      <w:marLeft w:val="0"/>
                      <w:marRight w:val="0"/>
                      <w:marTop w:val="0"/>
                      <w:marBottom w:val="0"/>
                      <w:divBdr>
                        <w:top w:val="none" w:sz="0" w:space="0" w:color="auto"/>
                        <w:left w:val="none" w:sz="0" w:space="0" w:color="auto"/>
                        <w:bottom w:val="none" w:sz="0" w:space="0" w:color="auto"/>
                        <w:right w:val="none" w:sz="0" w:space="0" w:color="auto"/>
                      </w:divBdr>
                    </w:div>
                  </w:divsChild>
                </w:div>
                <w:div w:id="464392340">
                  <w:marLeft w:val="0"/>
                  <w:marRight w:val="0"/>
                  <w:marTop w:val="0"/>
                  <w:marBottom w:val="0"/>
                  <w:divBdr>
                    <w:top w:val="none" w:sz="0" w:space="0" w:color="auto"/>
                    <w:left w:val="none" w:sz="0" w:space="0" w:color="auto"/>
                    <w:bottom w:val="none" w:sz="0" w:space="0" w:color="auto"/>
                    <w:right w:val="none" w:sz="0" w:space="0" w:color="auto"/>
                  </w:divBdr>
                  <w:divsChild>
                    <w:div w:id="1432313807">
                      <w:marLeft w:val="0"/>
                      <w:marRight w:val="0"/>
                      <w:marTop w:val="0"/>
                      <w:marBottom w:val="0"/>
                      <w:divBdr>
                        <w:top w:val="none" w:sz="0" w:space="0" w:color="auto"/>
                        <w:left w:val="none" w:sz="0" w:space="0" w:color="auto"/>
                        <w:bottom w:val="none" w:sz="0" w:space="0" w:color="auto"/>
                        <w:right w:val="none" w:sz="0" w:space="0" w:color="auto"/>
                      </w:divBdr>
                    </w:div>
                  </w:divsChild>
                </w:div>
                <w:div w:id="33510716">
                  <w:marLeft w:val="0"/>
                  <w:marRight w:val="0"/>
                  <w:marTop w:val="0"/>
                  <w:marBottom w:val="0"/>
                  <w:divBdr>
                    <w:top w:val="none" w:sz="0" w:space="0" w:color="auto"/>
                    <w:left w:val="none" w:sz="0" w:space="0" w:color="auto"/>
                    <w:bottom w:val="none" w:sz="0" w:space="0" w:color="auto"/>
                    <w:right w:val="none" w:sz="0" w:space="0" w:color="auto"/>
                  </w:divBdr>
                  <w:divsChild>
                    <w:div w:id="77025421">
                      <w:marLeft w:val="0"/>
                      <w:marRight w:val="0"/>
                      <w:marTop w:val="0"/>
                      <w:marBottom w:val="0"/>
                      <w:divBdr>
                        <w:top w:val="none" w:sz="0" w:space="0" w:color="auto"/>
                        <w:left w:val="none" w:sz="0" w:space="0" w:color="auto"/>
                        <w:bottom w:val="none" w:sz="0" w:space="0" w:color="auto"/>
                        <w:right w:val="none" w:sz="0" w:space="0" w:color="auto"/>
                      </w:divBdr>
                    </w:div>
                    <w:div w:id="1181774498">
                      <w:marLeft w:val="0"/>
                      <w:marRight w:val="0"/>
                      <w:marTop w:val="0"/>
                      <w:marBottom w:val="0"/>
                      <w:divBdr>
                        <w:top w:val="none" w:sz="0" w:space="0" w:color="auto"/>
                        <w:left w:val="none" w:sz="0" w:space="0" w:color="auto"/>
                        <w:bottom w:val="none" w:sz="0" w:space="0" w:color="auto"/>
                        <w:right w:val="none" w:sz="0" w:space="0" w:color="auto"/>
                      </w:divBdr>
                    </w:div>
                    <w:div w:id="1286230348">
                      <w:marLeft w:val="0"/>
                      <w:marRight w:val="0"/>
                      <w:marTop w:val="0"/>
                      <w:marBottom w:val="0"/>
                      <w:divBdr>
                        <w:top w:val="none" w:sz="0" w:space="0" w:color="auto"/>
                        <w:left w:val="none" w:sz="0" w:space="0" w:color="auto"/>
                        <w:bottom w:val="none" w:sz="0" w:space="0" w:color="auto"/>
                        <w:right w:val="none" w:sz="0" w:space="0" w:color="auto"/>
                      </w:divBdr>
                    </w:div>
                  </w:divsChild>
                </w:div>
                <w:div w:id="301082822">
                  <w:marLeft w:val="0"/>
                  <w:marRight w:val="0"/>
                  <w:marTop w:val="0"/>
                  <w:marBottom w:val="0"/>
                  <w:divBdr>
                    <w:top w:val="none" w:sz="0" w:space="0" w:color="auto"/>
                    <w:left w:val="none" w:sz="0" w:space="0" w:color="auto"/>
                    <w:bottom w:val="none" w:sz="0" w:space="0" w:color="auto"/>
                    <w:right w:val="none" w:sz="0" w:space="0" w:color="auto"/>
                  </w:divBdr>
                  <w:divsChild>
                    <w:div w:id="1891335461">
                      <w:marLeft w:val="0"/>
                      <w:marRight w:val="0"/>
                      <w:marTop w:val="0"/>
                      <w:marBottom w:val="0"/>
                      <w:divBdr>
                        <w:top w:val="none" w:sz="0" w:space="0" w:color="auto"/>
                        <w:left w:val="none" w:sz="0" w:space="0" w:color="auto"/>
                        <w:bottom w:val="none" w:sz="0" w:space="0" w:color="auto"/>
                        <w:right w:val="none" w:sz="0" w:space="0" w:color="auto"/>
                      </w:divBdr>
                    </w:div>
                  </w:divsChild>
                </w:div>
                <w:div w:id="1360624357">
                  <w:marLeft w:val="0"/>
                  <w:marRight w:val="0"/>
                  <w:marTop w:val="0"/>
                  <w:marBottom w:val="0"/>
                  <w:divBdr>
                    <w:top w:val="none" w:sz="0" w:space="0" w:color="auto"/>
                    <w:left w:val="none" w:sz="0" w:space="0" w:color="auto"/>
                    <w:bottom w:val="none" w:sz="0" w:space="0" w:color="auto"/>
                    <w:right w:val="none" w:sz="0" w:space="0" w:color="auto"/>
                  </w:divBdr>
                  <w:divsChild>
                    <w:div w:id="1255482673">
                      <w:marLeft w:val="0"/>
                      <w:marRight w:val="0"/>
                      <w:marTop w:val="0"/>
                      <w:marBottom w:val="0"/>
                      <w:divBdr>
                        <w:top w:val="none" w:sz="0" w:space="0" w:color="auto"/>
                        <w:left w:val="none" w:sz="0" w:space="0" w:color="auto"/>
                        <w:bottom w:val="none" w:sz="0" w:space="0" w:color="auto"/>
                        <w:right w:val="none" w:sz="0" w:space="0" w:color="auto"/>
                      </w:divBdr>
                    </w:div>
                  </w:divsChild>
                </w:div>
                <w:div w:id="1739328780">
                  <w:marLeft w:val="0"/>
                  <w:marRight w:val="0"/>
                  <w:marTop w:val="0"/>
                  <w:marBottom w:val="0"/>
                  <w:divBdr>
                    <w:top w:val="none" w:sz="0" w:space="0" w:color="auto"/>
                    <w:left w:val="none" w:sz="0" w:space="0" w:color="auto"/>
                    <w:bottom w:val="none" w:sz="0" w:space="0" w:color="auto"/>
                    <w:right w:val="none" w:sz="0" w:space="0" w:color="auto"/>
                  </w:divBdr>
                  <w:divsChild>
                    <w:div w:id="1148858627">
                      <w:marLeft w:val="0"/>
                      <w:marRight w:val="0"/>
                      <w:marTop w:val="0"/>
                      <w:marBottom w:val="0"/>
                      <w:divBdr>
                        <w:top w:val="none" w:sz="0" w:space="0" w:color="auto"/>
                        <w:left w:val="none" w:sz="0" w:space="0" w:color="auto"/>
                        <w:bottom w:val="none" w:sz="0" w:space="0" w:color="auto"/>
                        <w:right w:val="none" w:sz="0" w:space="0" w:color="auto"/>
                      </w:divBdr>
                    </w:div>
                    <w:div w:id="1462308624">
                      <w:marLeft w:val="0"/>
                      <w:marRight w:val="0"/>
                      <w:marTop w:val="0"/>
                      <w:marBottom w:val="0"/>
                      <w:divBdr>
                        <w:top w:val="none" w:sz="0" w:space="0" w:color="auto"/>
                        <w:left w:val="none" w:sz="0" w:space="0" w:color="auto"/>
                        <w:bottom w:val="none" w:sz="0" w:space="0" w:color="auto"/>
                        <w:right w:val="none" w:sz="0" w:space="0" w:color="auto"/>
                      </w:divBdr>
                    </w:div>
                  </w:divsChild>
                </w:div>
                <w:div w:id="1025863069">
                  <w:marLeft w:val="0"/>
                  <w:marRight w:val="0"/>
                  <w:marTop w:val="0"/>
                  <w:marBottom w:val="0"/>
                  <w:divBdr>
                    <w:top w:val="none" w:sz="0" w:space="0" w:color="auto"/>
                    <w:left w:val="none" w:sz="0" w:space="0" w:color="auto"/>
                    <w:bottom w:val="none" w:sz="0" w:space="0" w:color="auto"/>
                    <w:right w:val="none" w:sz="0" w:space="0" w:color="auto"/>
                  </w:divBdr>
                  <w:divsChild>
                    <w:div w:id="490215787">
                      <w:marLeft w:val="0"/>
                      <w:marRight w:val="0"/>
                      <w:marTop w:val="0"/>
                      <w:marBottom w:val="0"/>
                      <w:divBdr>
                        <w:top w:val="none" w:sz="0" w:space="0" w:color="auto"/>
                        <w:left w:val="none" w:sz="0" w:space="0" w:color="auto"/>
                        <w:bottom w:val="none" w:sz="0" w:space="0" w:color="auto"/>
                        <w:right w:val="none" w:sz="0" w:space="0" w:color="auto"/>
                      </w:divBdr>
                    </w:div>
                  </w:divsChild>
                </w:div>
                <w:div w:id="358437929">
                  <w:marLeft w:val="0"/>
                  <w:marRight w:val="0"/>
                  <w:marTop w:val="0"/>
                  <w:marBottom w:val="0"/>
                  <w:divBdr>
                    <w:top w:val="none" w:sz="0" w:space="0" w:color="auto"/>
                    <w:left w:val="none" w:sz="0" w:space="0" w:color="auto"/>
                    <w:bottom w:val="none" w:sz="0" w:space="0" w:color="auto"/>
                    <w:right w:val="none" w:sz="0" w:space="0" w:color="auto"/>
                  </w:divBdr>
                  <w:divsChild>
                    <w:div w:id="1204751722">
                      <w:marLeft w:val="0"/>
                      <w:marRight w:val="0"/>
                      <w:marTop w:val="0"/>
                      <w:marBottom w:val="0"/>
                      <w:divBdr>
                        <w:top w:val="none" w:sz="0" w:space="0" w:color="auto"/>
                        <w:left w:val="none" w:sz="0" w:space="0" w:color="auto"/>
                        <w:bottom w:val="none" w:sz="0" w:space="0" w:color="auto"/>
                        <w:right w:val="none" w:sz="0" w:space="0" w:color="auto"/>
                      </w:divBdr>
                    </w:div>
                  </w:divsChild>
                </w:div>
                <w:div w:id="1157571282">
                  <w:marLeft w:val="0"/>
                  <w:marRight w:val="0"/>
                  <w:marTop w:val="0"/>
                  <w:marBottom w:val="0"/>
                  <w:divBdr>
                    <w:top w:val="none" w:sz="0" w:space="0" w:color="auto"/>
                    <w:left w:val="none" w:sz="0" w:space="0" w:color="auto"/>
                    <w:bottom w:val="none" w:sz="0" w:space="0" w:color="auto"/>
                    <w:right w:val="none" w:sz="0" w:space="0" w:color="auto"/>
                  </w:divBdr>
                  <w:divsChild>
                    <w:div w:id="1417819111">
                      <w:marLeft w:val="0"/>
                      <w:marRight w:val="0"/>
                      <w:marTop w:val="0"/>
                      <w:marBottom w:val="0"/>
                      <w:divBdr>
                        <w:top w:val="none" w:sz="0" w:space="0" w:color="auto"/>
                        <w:left w:val="none" w:sz="0" w:space="0" w:color="auto"/>
                        <w:bottom w:val="none" w:sz="0" w:space="0" w:color="auto"/>
                        <w:right w:val="none" w:sz="0" w:space="0" w:color="auto"/>
                      </w:divBdr>
                    </w:div>
                    <w:div w:id="1147088264">
                      <w:marLeft w:val="0"/>
                      <w:marRight w:val="0"/>
                      <w:marTop w:val="0"/>
                      <w:marBottom w:val="0"/>
                      <w:divBdr>
                        <w:top w:val="none" w:sz="0" w:space="0" w:color="auto"/>
                        <w:left w:val="none" w:sz="0" w:space="0" w:color="auto"/>
                        <w:bottom w:val="none" w:sz="0" w:space="0" w:color="auto"/>
                        <w:right w:val="none" w:sz="0" w:space="0" w:color="auto"/>
                      </w:divBdr>
                    </w:div>
                    <w:div w:id="1120222975">
                      <w:marLeft w:val="0"/>
                      <w:marRight w:val="0"/>
                      <w:marTop w:val="0"/>
                      <w:marBottom w:val="0"/>
                      <w:divBdr>
                        <w:top w:val="none" w:sz="0" w:space="0" w:color="auto"/>
                        <w:left w:val="none" w:sz="0" w:space="0" w:color="auto"/>
                        <w:bottom w:val="none" w:sz="0" w:space="0" w:color="auto"/>
                        <w:right w:val="none" w:sz="0" w:space="0" w:color="auto"/>
                      </w:divBdr>
                    </w:div>
                  </w:divsChild>
                </w:div>
                <w:div w:id="908005149">
                  <w:marLeft w:val="0"/>
                  <w:marRight w:val="0"/>
                  <w:marTop w:val="0"/>
                  <w:marBottom w:val="0"/>
                  <w:divBdr>
                    <w:top w:val="none" w:sz="0" w:space="0" w:color="auto"/>
                    <w:left w:val="none" w:sz="0" w:space="0" w:color="auto"/>
                    <w:bottom w:val="none" w:sz="0" w:space="0" w:color="auto"/>
                    <w:right w:val="none" w:sz="0" w:space="0" w:color="auto"/>
                  </w:divBdr>
                  <w:divsChild>
                    <w:div w:id="1393389847">
                      <w:marLeft w:val="0"/>
                      <w:marRight w:val="0"/>
                      <w:marTop w:val="0"/>
                      <w:marBottom w:val="0"/>
                      <w:divBdr>
                        <w:top w:val="none" w:sz="0" w:space="0" w:color="auto"/>
                        <w:left w:val="none" w:sz="0" w:space="0" w:color="auto"/>
                        <w:bottom w:val="none" w:sz="0" w:space="0" w:color="auto"/>
                        <w:right w:val="none" w:sz="0" w:space="0" w:color="auto"/>
                      </w:divBdr>
                    </w:div>
                  </w:divsChild>
                </w:div>
                <w:div w:id="240067253">
                  <w:marLeft w:val="0"/>
                  <w:marRight w:val="0"/>
                  <w:marTop w:val="0"/>
                  <w:marBottom w:val="0"/>
                  <w:divBdr>
                    <w:top w:val="none" w:sz="0" w:space="0" w:color="auto"/>
                    <w:left w:val="none" w:sz="0" w:space="0" w:color="auto"/>
                    <w:bottom w:val="none" w:sz="0" w:space="0" w:color="auto"/>
                    <w:right w:val="none" w:sz="0" w:space="0" w:color="auto"/>
                  </w:divBdr>
                  <w:divsChild>
                    <w:div w:id="1789349063">
                      <w:marLeft w:val="0"/>
                      <w:marRight w:val="0"/>
                      <w:marTop w:val="0"/>
                      <w:marBottom w:val="0"/>
                      <w:divBdr>
                        <w:top w:val="none" w:sz="0" w:space="0" w:color="auto"/>
                        <w:left w:val="none" w:sz="0" w:space="0" w:color="auto"/>
                        <w:bottom w:val="none" w:sz="0" w:space="0" w:color="auto"/>
                        <w:right w:val="none" w:sz="0" w:space="0" w:color="auto"/>
                      </w:divBdr>
                    </w:div>
                  </w:divsChild>
                </w:div>
                <w:div w:id="518158585">
                  <w:marLeft w:val="0"/>
                  <w:marRight w:val="0"/>
                  <w:marTop w:val="0"/>
                  <w:marBottom w:val="0"/>
                  <w:divBdr>
                    <w:top w:val="none" w:sz="0" w:space="0" w:color="auto"/>
                    <w:left w:val="none" w:sz="0" w:space="0" w:color="auto"/>
                    <w:bottom w:val="none" w:sz="0" w:space="0" w:color="auto"/>
                    <w:right w:val="none" w:sz="0" w:space="0" w:color="auto"/>
                  </w:divBdr>
                  <w:divsChild>
                    <w:div w:id="49810300">
                      <w:marLeft w:val="0"/>
                      <w:marRight w:val="0"/>
                      <w:marTop w:val="0"/>
                      <w:marBottom w:val="0"/>
                      <w:divBdr>
                        <w:top w:val="none" w:sz="0" w:space="0" w:color="auto"/>
                        <w:left w:val="none" w:sz="0" w:space="0" w:color="auto"/>
                        <w:bottom w:val="none" w:sz="0" w:space="0" w:color="auto"/>
                        <w:right w:val="none" w:sz="0" w:space="0" w:color="auto"/>
                      </w:divBdr>
                    </w:div>
                  </w:divsChild>
                </w:div>
                <w:div w:id="553543663">
                  <w:marLeft w:val="0"/>
                  <w:marRight w:val="0"/>
                  <w:marTop w:val="0"/>
                  <w:marBottom w:val="0"/>
                  <w:divBdr>
                    <w:top w:val="none" w:sz="0" w:space="0" w:color="auto"/>
                    <w:left w:val="none" w:sz="0" w:space="0" w:color="auto"/>
                    <w:bottom w:val="none" w:sz="0" w:space="0" w:color="auto"/>
                    <w:right w:val="none" w:sz="0" w:space="0" w:color="auto"/>
                  </w:divBdr>
                  <w:divsChild>
                    <w:div w:id="395128863">
                      <w:marLeft w:val="0"/>
                      <w:marRight w:val="0"/>
                      <w:marTop w:val="0"/>
                      <w:marBottom w:val="0"/>
                      <w:divBdr>
                        <w:top w:val="none" w:sz="0" w:space="0" w:color="auto"/>
                        <w:left w:val="none" w:sz="0" w:space="0" w:color="auto"/>
                        <w:bottom w:val="none" w:sz="0" w:space="0" w:color="auto"/>
                        <w:right w:val="none" w:sz="0" w:space="0" w:color="auto"/>
                      </w:divBdr>
                    </w:div>
                  </w:divsChild>
                </w:div>
                <w:div w:id="977296995">
                  <w:marLeft w:val="0"/>
                  <w:marRight w:val="0"/>
                  <w:marTop w:val="0"/>
                  <w:marBottom w:val="0"/>
                  <w:divBdr>
                    <w:top w:val="none" w:sz="0" w:space="0" w:color="auto"/>
                    <w:left w:val="none" w:sz="0" w:space="0" w:color="auto"/>
                    <w:bottom w:val="none" w:sz="0" w:space="0" w:color="auto"/>
                    <w:right w:val="none" w:sz="0" w:space="0" w:color="auto"/>
                  </w:divBdr>
                  <w:divsChild>
                    <w:div w:id="1975060112">
                      <w:marLeft w:val="0"/>
                      <w:marRight w:val="0"/>
                      <w:marTop w:val="0"/>
                      <w:marBottom w:val="0"/>
                      <w:divBdr>
                        <w:top w:val="none" w:sz="0" w:space="0" w:color="auto"/>
                        <w:left w:val="none" w:sz="0" w:space="0" w:color="auto"/>
                        <w:bottom w:val="none" w:sz="0" w:space="0" w:color="auto"/>
                        <w:right w:val="none" w:sz="0" w:space="0" w:color="auto"/>
                      </w:divBdr>
                    </w:div>
                  </w:divsChild>
                </w:div>
                <w:div w:id="1201631198">
                  <w:marLeft w:val="0"/>
                  <w:marRight w:val="0"/>
                  <w:marTop w:val="0"/>
                  <w:marBottom w:val="0"/>
                  <w:divBdr>
                    <w:top w:val="none" w:sz="0" w:space="0" w:color="auto"/>
                    <w:left w:val="none" w:sz="0" w:space="0" w:color="auto"/>
                    <w:bottom w:val="none" w:sz="0" w:space="0" w:color="auto"/>
                    <w:right w:val="none" w:sz="0" w:space="0" w:color="auto"/>
                  </w:divBdr>
                  <w:divsChild>
                    <w:div w:id="328947456">
                      <w:marLeft w:val="0"/>
                      <w:marRight w:val="0"/>
                      <w:marTop w:val="0"/>
                      <w:marBottom w:val="0"/>
                      <w:divBdr>
                        <w:top w:val="none" w:sz="0" w:space="0" w:color="auto"/>
                        <w:left w:val="none" w:sz="0" w:space="0" w:color="auto"/>
                        <w:bottom w:val="none" w:sz="0" w:space="0" w:color="auto"/>
                        <w:right w:val="none" w:sz="0" w:space="0" w:color="auto"/>
                      </w:divBdr>
                    </w:div>
                  </w:divsChild>
                </w:div>
                <w:div w:id="2018460542">
                  <w:marLeft w:val="0"/>
                  <w:marRight w:val="0"/>
                  <w:marTop w:val="0"/>
                  <w:marBottom w:val="0"/>
                  <w:divBdr>
                    <w:top w:val="none" w:sz="0" w:space="0" w:color="auto"/>
                    <w:left w:val="none" w:sz="0" w:space="0" w:color="auto"/>
                    <w:bottom w:val="none" w:sz="0" w:space="0" w:color="auto"/>
                    <w:right w:val="none" w:sz="0" w:space="0" w:color="auto"/>
                  </w:divBdr>
                  <w:divsChild>
                    <w:div w:id="1271427293">
                      <w:marLeft w:val="0"/>
                      <w:marRight w:val="0"/>
                      <w:marTop w:val="0"/>
                      <w:marBottom w:val="0"/>
                      <w:divBdr>
                        <w:top w:val="none" w:sz="0" w:space="0" w:color="auto"/>
                        <w:left w:val="none" w:sz="0" w:space="0" w:color="auto"/>
                        <w:bottom w:val="none" w:sz="0" w:space="0" w:color="auto"/>
                        <w:right w:val="none" w:sz="0" w:space="0" w:color="auto"/>
                      </w:divBdr>
                    </w:div>
                  </w:divsChild>
                </w:div>
                <w:div w:id="358119687">
                  <w:marLeft w:val="0"/>
                  <w:marRight w:val="0"/>
                  <w:marTop w:val="0"/>
                  <w:marBottom w:val="0"/>
                  <w:divBdr>
                    <w:top w:val="none" w:sz="0" w:space="0" w:color="auto"/>
                    <w:left w:val="none" w:sz="0" w:space="0" w:color="auto"/>
                    <w:bottom w:val="none" w:sz="0" w:space="0" w:color="auto"/>
                    <w:right w:val="none" w:sz="0" w:space="0" w:color="auto"/>
                  </w:divBdr>
                  <w:divsChild>
                    <w:div w:id="1502745085">
                      <w:marLeft w:val="0"/>
                      <w:marRight w:val="0"/>
                      <w:marTop w:val="0"/>
                      <w:marBottom w:val="0"/>
                      <w:divBdr>
                        <w:top w:val="none" w:sz="0" w:space="0" w:color="auto"/>
                        <w:left w:val="none" w:sz="0" w:space="0" w:color="auto"/>
                        <w:bottom w:val="none" w:sz="0" w:space="0" w:color="auto"/>
                        <w:right w:val="none" w:sz="0" w:space="0" w:color="auto"/>
                      </w:divBdr>
                    </w:div>
                  </w:divsChild>
                </w:div>
                <w:div w:id="552278021">
                  <w:marLeft w:val="0"/>
                  <w:marRight w:val="0"/>
                  <w:marTop w:val="0"/>
                  <w:marBottom w:val="0"/>
                  <w:divBdr>
                    <w:top w:val="none" w:sz="0" w:space="0" w:color="auto"/>
                    <w:left w:val="none" w:sz="0" w:space="0" w:color="auto"/>
                    <w:bottom w:val="none" w:sz="0" w:space="0" w:color="auto"/>
                    <w:right w:val="none" w:sz="0" w:space="0" w:color="auto"/>
                  </w:divBdr>
                  <w:divsChild>
                    <w:div w:id="1071275145">
                      <w:marLeft w:val="0"/>
                      <w:marRight w:val="0"/>
                      <w:marTop w:val="0"/>
                      <w:marBottom w:val="0"/>
                      <w:divBdr>
                        <w:top w:val="none" w:sz="0" w:space="0" w:color="auto"/>
                        <w:left w:val="none" w:sz="0" w:space="0" w:color="auto"/>
                        <w:bottom w:val="none" w:sz="0" w:space="0" w:color="auto"/>
                        <w:right w:val="none" w:sz="0" w:space="0" w:color="auto"/>
                      </w:divBdr>
                    </w:div>
                  </w:divsChild>
                </w:div>
                <w:div w:id="343168150">
                  <w:marLeft w:val="0"/>
                  <w:marRight w:val="0"/>
                  <w:marTop w:val="0"/>
                  <w:marBottom w:val="0"/>
                  <w:divBdr>
                    <w:top w:val="none" w:sz="0" w:space="0" w:color="auto"/>
                    <w:left w:val="none" w:sz="0" w:space="0" w:color="auto"/>
                    <w:bottom w:val="none" w:sz="0" w:space="0" w:color="auto"/>
                    <w:right w:val="none" w:sz="0" w:space="0" w:color="auto"/>
                  </w:divBdr>
                  <w:divsChild>
                    <w:div w:id="1274902">
                      <w:marLeft w:val="0"/>
                      <w:marRight w:val="0"/>
                      <w:marTop w:val="0"/>
                      <w:marBottom w:val="0"/>
                      <w:divBdr>
                        <w:top w:val="none" w:sz="0" w:space="0" w:color="auto"/>
                        <w:left w:val="none" w:sz="0" w:space="0" w:color="auto"/>
                        <w:bottom w:val="none" w:sz="0" w:space="0" w:color="auto"/>
                        <w:right w:val="none" w:sz="0" w:space="0" w:color="auto"/>
                      </w:divBdr>
                    </w:div>
                  </w:divsChild>
                </w:div>
                <w:div w:id="1832481052">
                  <w:marLeft w:val="0"/>
                  <w:marRight w:val="0"/>
                  <w:marTop w:val="0"/>
                  <w:marBottom w:val="0"/>
                  <w:divBdr>
                    <w:top w:val="none" w:sz="0" w:space="0" w:color="auto"/>
                    <w:left w:val="none" w:sz="0" w:space="0" w:color="auto"/>
                    <w:bottom w:val="none" w:sz="0" w:space="0" w:color="auto"/>
                    <w:right w:val="none" w:sz="0" w:space="0" w:color="auto"/>
                  </w:divBdr>
                  <w:divsChild>
                    <w:div w:id="747966264">
                      <w:marLeft w:val="0"/>
                      <w:marRight w:val="0"/>
                      <w:marTop w:val="0"/>
                      <w:marBottom w:val="0"/>
                      <w:divBdr>
                        <w:top w:val="none" w:sz="0" w:space="0" w:color="auto"/>
                        <w:left w:val="none" w:sz="0" w:space="0" w:color="auto"/>
                        <w:bottom w:val="none" w:sz="0" w:space="0" w:color="auto"/>
                        <w:right w:val="none" w:sz="0" w:space="0" w:color="auto"/>
                      </w:divBdr>
                    </w:div>
                  </w:divsChild>
                </w:div>
                <w:div w:id="1242376866">
                  <w:marLeft w:val="0"/>
                  <w:marRight w:val="0"/>
                  <w:marTop w:val="0"/>
                  <w:marBottom w:val="0"/>
                  <w:divBdr>
                    <w:top w:val="none" w:sz="0" w:space="0" w:color="auto"/>
                    <w:left w:val="none" w:sz="0" w:space="0" w:color="auto"/>
                    <w:bottom w:val="none" w:sz="0" w:space="0" w:color="auto"/>
                    <w:right w:val="none" w:sz="0" w:space="0" w:color="auto"/>
                  </w:divBdr>
                  <w:divsChild>
                    <w:div w:id="1957832909">
                      <w:marLeft w:val="0"/>
                      <w:marRight w:val="0"/>
                      <w:marTop w:val="0"/>
                      <w:marBottom w:val="0"/>
                      <w:divBdr>
                        <w:top w:val="none" w:sz="0" w:space="0" w:color="auto"/>
                        <w:left w:val="none" w:sz="0" w:space="0" w:color="auto"/>
                        <w:bottom w:val="none" w:sz="0" w:space="0" w:color="auto"/>
                        <w:right w:val="none" w:sz="0" w:space="0" w:color="auto"/>
                      </w:divBdr>
                    </w:div>
                  </w:divsChild>
                </w:div>
                <w:div w:id="260183111">
                  <w:marLeft w:val="0"/>
                  <w:marRight w:val="0"/>
                  <w:marTop w:val="0"/>
                  <w:marBottom w:val="0"/>
                  <w:divBdr>
                    <w:top w:val="none" w:sz="0" w:space="0" w:color="auto"/>
                    <w:left w:val="none" w:sz="0" w:space="0" w:color="auto"/>
                    <w:bottom w:val="none" w:sz="0" w:space="0" w:color="auto"/>
                    <w:right w:val="none" w:sz="0" w:space="0" w:color="auto"/>
                  </w:divBdr>
                  <w:divsChild>
                    <w:div w:id="661391794">
                      <w:marLeft w:val="0"/>
                      <w:marRight w:val="0"/>
                      <w:marTop w:val="0"/>
                      <w:marBottom w:val="0"/>
                      <w:divBdr>
                        <w:top w:val="none" w:sz="0" w:space="0" w:color="auto"/>
                        <w:left w:val="none" w:sz="0" w:space="0" w:color="auto"/>
                        <w:bottom w:val="none" w:sz="0" w:space="0" w:color="auto"/>
                        <w:right w:val="none" w:sz="0" w:space="0" w:color="auto"/>
                      </w:divBdr>
                    </w:div>
                  </w:divsChild>
                </w:div>
                <w:div w:id="305358108">
                  <w:marLeft w:val="0"/>
                  <w:marRight w:val="0"/>
                  <w:marTop w:val="0"/>
                  <w:marBottom w:val="0"/>
                  <w:divBdr>
                    <w:top w:val="none" w:sz="0" w:space="0" w:color="auto"/>
                    <w:left w:val="none" w:sz="0" w:space="0" w:color="auto"/>
                    <w:bottom w:val="none" w:sz="0" w:space="0" w:color="auto"/>
                    <w:right w:val="none" w:sz="0" w:space="0" w:color="auto"/>
                  </w:divBdr>
                  <w:divsChild>
                    <w:div w:id="1732654674">
                      <w:marLeft w:val="0"/>
                      <w:marRight w:val="0"/>
                      <w:marTop w:val="0"/>
                      <w:marBottom w:val="0"/>
                      <w:divBdr>
                        <w:top w:val="none" w:sz="0" w:space="0" w:color="auto"/>
                        <w:left w:val="none" w:sz="0" w:space="0" w:color="auto"/>
                        <w:bottom w:val="none" w:sz="0" w:space="0" w:color="auto"/>
                        <w:right w:val="none" w:sz="0" w:space="0" w:color="auto"/>
                      </w:divBdr>
                    </w:div>
                  </w:divsChild>
                </w:div>
                <w:div w:id="1840852385">
                  <w:marLeft w:val="0"/>
                  <w:marRight w:val="0"/>
                  <w:marTop w:val="0"/>
                  <w:marBottom w:val="0"/>
                  <w:divBdr>
                    <w:top w:val="none" w:sz="0" w:space="0" w:color="auto"/>
                    <w:left w:val="none" w:sz="0" w:space="0" w:color="auto"/>
                    <w:bottom w:val="none" w:sz="0" w:space="0" w:color="auto"/>
                    <w:right w:val="none" w:sz="0" w:space="0" w:color="auto"/>
                  </w:divBdr>
                  <w:divsChild>
                    <w:div w:id="298801264">
                      <w:marLeft w:val="0"/>
                      <w:marRight w:val="0"/>
                      <w:marTop w:val="0"/>
                      <w:marBottom w:val="0"/>
                      <w:divBdr>
                        <w:top w:val="none" w:sz="0" w:space="0" w:color="auto"/>
                        <w:left w:val="none" w:sz="0" w:space="0" w:color="auto"/>
                        <w:bottom w:val="none" w:sz="0" w:space="0" w:color="auto"/>
                        <w:right w:val="none" w:sz="0" w:space="0" w:color="auto"/>
                      </w:divBdr>
                    </w:div>
                  </w:divsChild>
                </w:div>
                <w:div w:id="1172911032">
                  <w:marLeft w:val="0"/>
                  <w:marRight w:val="0"/>
                  <w:marTop w:val="0"/>
                  <w:marBottom w:val="0"/>
                  <w:divBdr>
                    <w:top w:val="none" w:sz="0" w:space="0" w:color="auto"/>
                    <w:left w:val="none" w:sz="0" w:space="0" w:color="auto"/>
                    <w:bottom w:val="none" w:sz="0" w:space="0" w:color="auto"/>
                    <w:right w:val="none" w:sz="0" w:space="0" w:color="auto"/>
                  </w:divBdr>
                  <w:divsChild>
                    <w:div w:id="12732523">
                      <w:marLeft w:val="0"/>
                      <w:marRight w:val="0"/>
                      <w:marTop w:val="0"/>
                      <w:marBottom w:val="0"/>
                      <w:divBdr>
                        <w:top w:val="none" w:sz="0" w:space="0" w:color="auto"/>
                        <w:left w:val="none" w:sz="0" w:space="0" w:color="auto"/>
                        <w:bottom w:val="none" w:sz="0" w:space="0" w:color="auto"/>
                        <w:right w:val="none" w:sz="0" w:space="0" w:color="auto"/>
                      </w:divBdr>
                    </w:div>
                  </w:divsChild>
                </w:div>
                <w:div w:id="1161502828">
                  <w:marLeft w:val="0"/>
                  <w:marRight w:val="0"/>
                  <w:marTop w:val="0"/>
                  <w:marBottom w:val="0"/>
                  <w:divBdr>
                    <w:top w:val="none" w:sz="0" w:space="0" w:color="auto"/>
                    <w:left w:val="none" w:sz="0" w:space="0" w:color="auto"/>
                    <w:bottom w:val="none" w:sz="0" w:space="0" w:color="auto"/>
                    <w:right w:val="none" w:sz="0" w:space="0" w:color="auto"/>
                  </w:divBdr>
                  <w:divsChild>
                    <w:div w:id="506868988">
                      <w:marLeft w:val="0"/>
                      <w:marRight w:val="0"/>
                      <w:marTop w:val="0"/>
                      <w:marBottom w:val="0"/>
                      <w:divBdr>
                        <w:top w:val="none" w:sz="0" w:space="0" w:color="auto"/>
                        <w:left w:val="none" w:sz="0" w:space="0" w:color="auto"/>
                        <w:bottom w:val="none" w:sz="0" w:space="0" w:color="auto"/>
                        <w:right w:val="none" w:sz="0" w:space="0" w:color="auto"/>
                      </w:divBdr>
                    </w:div>
                  </w:divsChild>
                </w:div>
                <w:div w:id="1824346403">
                  <w:marLeft w:val="0"/>
                  <w:marRight w:val="0"/>
                  <w:marTop w:val="0"/>
                  <w:marBottom w:val="0"/>
                  <w:divBdr>
                    <w:top w:val="none" w:sz="0" w:space="0" w:color="auto"/>
                    <w:left w:val="none" w:sz="0" w:space="0" w:color="auto"/>
                    <w:bottom w:val="none" w:sz="0" w:space="0" w:color="auto"/>
                    <w:right w:val="none" w:sz="0" w:space="0" w:color="auto"/>
                  </w:divBdr>
                  <w:divsChild>
                    <w:div w:id="1535457567">
                      <w:marLeft w:val="0"/>
                      <w:marRight w:val="0"/>
                      <w:marTop w:val="0"/>
                      <w:marBottom w:val="0"/>
                      <w:divBdr>
                        <w:top w:val="none" w:sz="0" w:space="0" w:color="auto"/>
                        <w:left w:val="none" w:sz="0" w:space="0" w:color="auto"/>
                        <w:bottom w:val="none" w:sz="0" w:space="0" w:color="auto"/>
                        <w:right w:val="none" w:sz="0" w:space="0" w:color="auto"/>
                      </w:divBdr>
                    </w:div>
                  </w:divsChild>
                </w:div>
                <w:div w:id="1513685843">
                  <w:marLeft w:val="0"/>
                  <w:marRight w:val="0"/>
                  <w:marTop w:val="0"/>
                  <w:marBottom w:val="0"/>
                  <w:divBdr>
                    <w:top w:val="none" w:sz="0" w:space="0" w:color="auto"/>
                    <w:left w:val="none" w:sz="0" w:space="0" w:color="auto"/>
                    <w:bottom w:val="none" w:sz="0" w:space="0" w:color="auto"/>
                    <w:right w:val="none" w:sz="0" w:space="0" w:color="auto"/>
                  </w:divBdr>
                  <w:divsChild>
                    <w:div w:id="1524248922">
                      <w:marLeft w:val="0"/>
                      <w:marRight w:val="0"/>
                      <w:marTop w:val="0"/>
                      <w:marBottom w:val="0"/>
                      <w:divBdr>
                        <w:top w:val="none" w:sz="0" w:space="0" w:color="auto"/>
                        <w:left w:val="none" w:sz="0" w:space="0" w:color="auto"/>
                        <w:bottom w:val="none" w:sz="0" w:space="0" w:color="auto"/>
                        <w:right w:val="none" w:sz="0" w:space="0" w:color="auto"/>
                      </w:divBdr>
                    </w:div>
                  </w:divsChild>
                </w:div>
                <w:div w:id="825435746">
                  <w:marLeft w:val="0"/>
                  <w:marRight w:val="0"/>
                  <w:marTop w:val="0"/>
                  <w:marBottom w:val="0"/>
                  <w:divBdr>
                    <w:top w:val="none" w:sz="0" w:space="0" w:color="auto"/>
                    <w:left w:val="none" w:sz="0" w:space="0" w:color="auto"/>
                    <w:bottom w:val="none" w:sz="0" w:space="0" w:color="auto"/>
                    <w:right w:val="none" w:sz="0" w:space="0" w:color="auto"/>
                  </w:divBdr>
                  <w:divsChild>
                    <w:div w:id="563641250">
                      <w:marLeft w:val="0"/>
                      <w:marRight w:val="0"/>
                      <w:marTop w:val="0"/>
                      <w:marBottom w:val="0"/>
                      <w:divBdr>
                        <w:top w:val="none" w:sz="0" w:space="0" w:color="auto"/>
                        <w:left w:val="none" w:sz="0" w:space="0" w:color="auto"/>
                        <w:bottom w:val="none" w:sz="0" w:space="0" w:color="auto"/>
                        <w:right w:val="none" w:sz="0" w:space="0" w:color="auto"/>
                      </w:divBdr>
                    </w:div>
                  </w:divsChild>
                </w:div>
                <w:div w:id="2072849019">
                  <w:marLeft w:val="0"/>
                  <w:marRight w:val="0"/>
                  <w:marTop w:val="0"/>
                  <w:marBottom w:val="0"/>
                  <w:divBdr>
                    <w:top w:val="none" w:sz="0" w:space="0" w:color="auto"/>
                    <w:left w:val="none" w:sz="0" w:space="0" w:color="auto"/>
                    <w:bottom w:val="none" w:sz="0" w:space="0" w:color="auto"/>
                    <w:right w:val="none" w:sz="0" w:space="0" w:color="auto"/>
                  </w:divBdr>
                  <w:divsChild>
                    <w:div w:id="122819829">
                      <w:marLeft w:val="0"/>
                      <w:marRight w:val="0"/>
                      <w:marTop w:val="0"/>
                      <w:marBottom w:val="0"/>
                      <w:divBdr>
                        <w:top w:val="none" w:sz="0" w:space="0" w:color="auto"/>
                        <w:left w:val="none" w:sz="0" w:space="0" w:color="auto"/>
                        <w:bottom w:val="none" w:sz="0" w:space="0" w:color="auto"/>
                        <w:right w:val="none" w:sz="0" w:space="0" w:color="auto"/>
                      </w:divBdr>
                    </w:div>
                  </w:divsChild>
                </w:div>
                <w:div w:id="2040428589">
                  <w:marLeft w:val="0"/>
                  <w:marRight w:val="0"/>
                  <w:marTop w:val="0"/>
                  <w:marBottom w:val="0"/>
                  <w:divBdr>
                    <w:top w:val="none" w:sz="0" w:space="0" w:color="auto"/>
                    <w:left w:val="none" w:sz="0" w:space="0" w:color="auto"/>
                    <w:bottom w:val="none" w:sz="0" w:space="0" w:color="auto"/>
                    <w:right w:val="none" w:sz="0" w:space="0" w:color="auto"/>
                  </w:divBdr>
                  <w:divsChild>
                    <w:div w:id="9631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6680">
          <w:marLeft w:val="0"/>
          <w:marRight w:val="0"/>
          <w:marTop w:val="0"/>
          <w:marBottom w:val="0"/>
          <w:divBdr>
            <w:top w:val="none" w:sz="0" w:space="0" w:color="auto"/>
            <w:left w:val="none" w:sz="0" w:space="0" w:color="auto"/>
            <w:bottom w:val="none" w:sz="0" w:space="0" w:color="auto"/>
            <w:right w:val="none" w:sz="0" w:space="0" w:color="auto"/>
          </w:divBdr>
        </w:div>
        <w:div w:id="1760171371">
          <w:marLeft w:val="0"/>
          <w:marRight w:val="0"/>
          <w:marTop w:val="0"/>
          <w:marBottom w:val="0"/>
          <w:divBdr>
            <w:top w:val="none" w:sz="0" w:space="0" w:color="auto"/>
            <w:left w:val="none" w:sz="0" w:space="0" w:color="auto"/>
            <w:bottom w:val="none" w:sz="0" w:space="0" w:color="auto"/>
            <w:right w:val="none" w:sz="0" w:space="0" w:color="auto"/>
          </w:divBdr>
        </w:div>
        <w:div w:id="1022056172">
          <w:marLeft w:val="0"/>
          <w:marRight w:val="0"/>
          <w:marTop w:val="0"/>
          <w:marBottom w:val="0"/>
          <w:divBdr>
            <w:top w:val="none" w:sz="0" w:space="0" w:color="auto"/>
            <w:left w:val="none" w:sz="0" w:space="0" w:color="auto"/>
            <w:bottom w:val="none" w:sz="0" w:space="0" w:color="auto"/>
            <w:right w:val="none" w:sz="0" w:space="0" w:color="auto"/>
          </w:divBdr>
        </w:div>
        <w:div w:id="764880725">
          <w:marLeft w:val="0"/>
          <w:marRight w:val="0"/>
          <w:marTop w:val="0"/>
          <w:marBottom w:val="0"/>
          <w:divBdr>
            <w:top w:val="none" w:sz="0" w:space="0" w:color="auto"/>
            <w:left w:val="none" w:sz="0" w:space="0" w:color="auto"/>
            <w:bottom w:val="none" w:sz="0" w:space="0" w:color="auto"/>
            <w:right w:val="none" w:sz="0" w:space="0" w:color="auto"/>
          </w:divBdr>
        </w:div>
        <w:div w:id="1972518417">
          <w:marLeft w:val="0"/>
          <w:marRight w:val="0"/>
          <w:marTop w:val="0"/>
          <w:marBottom w:val="0"/>
          <w:divBdr>
            <w:top w:val="none" w:sz="0" w:space="0" w:color="auto"/>
            <w:left w:val="none" w:sz="0" w:space="0" w:color="auto"/>
            <w:bottom w:val="none" w:sz="0" w:space="0" w:color="auto"/>
            <w:right w:val="none" w:sz="0" w:space="0" w:color="auto"/>
          </w:divBdr>
        </w:div>
        <w:div w:id="899363912">
          <w:marLeft w:val="0"/>
          <w:marRight w:val="0"/>
          <w:marTop w:val="0"/>
          <w:marBottom w:val="0"/>
          <w:divBdr>
            <w:top w:val="none" w:sz="0" w:space="0" w:color="auto"/>
            <w:left w:val="none" w:sz="0" w:space="0" w:color="auto"/>
            <w:bottom w:val="none" w:sz="0" w:space="0" w:color="auto"/>
            <w:right w:val="none" w:sz="0" w:space="0" w:color="auto"/>
          </w:divBdr>
        </w:div>
        <w:div w:id="1393383448">
          <w:marLeft w:val="0"/>
          <w:marRight w:val="0"/>
          <w:marTop w:val="0"/>
          <w:marBottom w:val="0"/>
          <w:divBdr>
            <w:top w:val="none" w:sz="0" w:space="0" w:color="auto"/>
            <w:left w:val="none" w:sz="0" w:space="0" w:color="auto"/>
            <w:bottom w:val="none" w:sz="0" w:space="0" w:color="auto"/>
            <w:right w:val="none" w:sz="0" w:space="0" w:color="auto"/>
          </w:divBdr>
        </w:div>
        <w:div w:id="1066104067">
          <w:marLeft w:val="0"/>
          <w:marRight w:val="0"/>
          <w:marTop w:val="0"/>
          <w:marBottom w:val="0"/>
          <w:divBdr>
            <w:top w:val="none" w:sz="0" w:space="0" w:color="auto"/>
            <w:left w:val="none" w:sz="0" w:space="0" w:color="auto"/>
            <w:bottom w:val="none" w:sz="0" w:space="0" w:color="auto"/>
            <w:right w:val="none" w:sz="0" w:space="0" w:color="auto"/>
          </w:divBdr>
        </w:div>
      </w:divsChild>
    </w:div>
    <w:div w:id="903099386">
      <w:bodyDiv w:val="1"/>
      <w:marLeft w:val="0"/>
      <w:marRight w:val="0"/>
      <w:marTop w:val="0"/>
      <w:marBottom w:val="0"/>
      <w:divBdr>
        <w:top w:val="none" w:sz="0" w:space="0" w:color="auto"/>
        <w:left w:val="none" w:sz="0" w:space="0" w:color="auto"/>
        <w:bottom w:val="none" w:sz="0" w:space="0" w:color="auto"/>
        <w:right w:val="none" w:sz="0" w:space="0" w:color="auto"/>
      </w:divBdr>
    </w:div>
    <w:div w:id="976110037">
      <w:bodyDiv w:val="1"/>
      <w:marLeft w:val="0"/>
      <w:marRight w:val="0"/>
      <w:marTop w:val="0"/>
      <w:marBottom w:val="0"/>
      <w:divBdr>
        <w:top w:val="none" w:sz="0" w:space="0" w:color="auto"/>
        <w:left w:val="none" w:sz="0" w:space="0" w:color="auto"/>
        <w:bottom w:val="none" w:sz="0" w:space="0" w:color="auto"/>
        <w:right w:val="none" w:sz="0" w:space="0" w:color="auto"/>
      </w:divBdr>
    </w:div>
    <w:div w:id="1181315694">
      <w:bodyDiv w:val="1"/>
      <w:marLeft w:val="0"/>
      <w:marRight w:val="0"/>
      <w:marTop w:val="0"/>
      <w:marBottom w:val="0"/>
      <w:divBdr>
        <w:top w:val="none" w:sz="0" w:space="0" w:color="auto"/>
        <w:left w:val="none" w:sz="0" w:space="0" w:color="auto"/>
        <w:bottom w:val="none" w:sz="0" w:space="0" w:color="auto"/>
        <w:right w:val="none" w:sz="0" w:space="0" w:color="auto"/>
      </w:divBdr>
    </w:div>
    <w:div w:id="1429036456">
      <w:bodyDiv w:val="1"/>
      <w:marLeft w:val="0"/>
      <w:marRight w:val="0"/>
      <w:marTop w:val="0"/>
      <w:marBottom w:val="0"/>
      <w:divBdr>
        <w:top w:val="none" w:sz="0" w:space="0" w:color="auto"/>
        <w:left w:val="none" w:sz="0" w:space="0" w:color="auto"/>
        <w:bottom w:val="none" w:sz="0" w:space="0" w:color="auto"/>
        <w:right w:val="none" w:sz="0" w:space="0" w:color="auto"/>
      </w:divBdr>
    </w:div>
    <w:div w:id="1468159160">
      <w:bodyDiv w:val="1"/>
      <w:marLeft w:val="0"/>
      <w:marRight w:val="0"/>
      <w:marTop w:val="0"/>
      <w:marBottom w:val="0"/>
      <w:divBdr>
        <w:top w:val="none" w:sz="0" w:space="0" w:color="auto"/>
        <w:left w:val="none" w:sz="0" w:space="0" w:color="auto"/>
        <w:bottom w:val="none" w:sz="0" w:space="0" w:color="auto"/>
        <w:right w:val="none" w:sz="0" w:space="0" w:color="auto"/>
      </w:divBdr>
    </w:div>
    <w:div w:id="152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vidWFvac@nhslothian.scot.nhs.uk" TargetMode="External"/><Relationship Id="rId18" Type="http://schemas.openxmlformats.org/officeDocument/2006/relationships/hyperlink" Target="https://vimeo.com/393951705" TargetMode="External"/><Relationship Id="rId26" Type="http://schemas.openxmlformats.org/officeDocument/2006/relationships/hyperlink" Target="https://www.nejm.org/doi/full/10.1056/NEJMe200975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cot/publications/coronavirus-covid-19-test-and-protect/" TargetMode="External"/><Relationship Id="rId34" Type="http://schemas.openxmlformats.org/officeDocument/2006/relationships/hyperlink" Target="http://lothianlmc.co.uk/assets/presentations/Chair%27s%20Report%20-%20Drummond%20Begg%20%28AGM%202020%29.pdf" TargetMode="External"/><Relationship Id="rId7" Type="http://schemas.openxmlformats.org/officeDocument/2006/relationships/endnotes" Target="endnotes.xml"/><Relationship Id="rId12" Type="http://schemas.openxmlformats.org/officeDocument/2006/relationships/hyperlink" Target="https://learn.nes.nhs.scot/37676/immunisation/covid-19-vaccines" TargetMode="External"/><Relationship Id="rId17" Type="http://schemas.openxmlformats.org/officeDocument/2006/relationships/hyperlink" Target="https://hpspubsrepo.blob.core.windows.net/hps-website/nss/3006/documents/4_covid-19-medium-risk-amber-a4.pdf" TargetMode="External"/><Relationship Id="rId25" Type="http://schemas.openxmlformats.org/officeDocument/2006/relationships/hyperlink" Target="https://www.gov.scot/publications/coronavirus-covid-19-phase-3-staying-safe-and-protecting-others/" TargetMode="External"/><Relationship Id="rId33" Type="http://schemas.openxmlformats.org/officeDocument/2006/relationships/hyperlink" Target="http://lothianlmc.co.uk/what-we-d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pspubsrepo.blob.core.windows.net/hps-website/nss/2930/documents/1_covid-19-guidance-for-primary-care.pdf" TargetMode="External"/><Relationship Id="rId20" Type="http://schemas.openxmlformats.org/officeDocument/2006/relationships/hyperlink" Target="https://hpspubsrepo.blob.core.windows.net/hps-website/nss/3125/documents/1_covid-19-stop-the-spread-good-practice-points-poster.pdf" TargetMode="External"/><Relationship Id="rId29" Type="http://schemas.openxmlformats.org/officeDocument/2006/relationships/hyperlink" Target="https://www.harbourspractic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389976964" TargetMode="External"/><Relationship Id="rId24" Type="http://schemas.openxmlformats.org/officeDocument/2006/relationships/hyperlink" Target="https://www.youtube.com/watch?v=JRNYWdNba14&amp;feature=youtu.be" TargetMode="External"/><Relationship Id="rId32" Type="http://schemas.openxmlformats.org/officeDocument/2006/relationships/hyperlink" Target="https://www.gov.scot/publications/coronavirus-covid-19-facts-poster-including-translations-and-accessible-format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ps.scot.nhs.uk/web-resources-container/covid-19-guidance-for-primary-care/" TargetMode="External"/><Relationship Id="rId23" Type="http://schemas.openxmlformats.org/officeDocument/2006/relationships/hyperlink" Target="https://apps.nhslothian.scot/refhelp/covid-19" TargetMode="External"/><Relationship Id="rId28" Type="http://schemas.openxmlformats.org/officeDocument/2006/relationships/hyperlink" Target="https://www.rcgp.org.uk/campaign-home/updates/2018/january/3-before-gp-england.aspx" TargetMode="External"/><Relationship Id="rId36"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10" Type="http://schemas.openxmlformats.org/officeDocument/2006/relationships/hyperlink" Target="https://www.nhsinform.scot/illnesses-and-conditions/infections-and-poisoning/coronavirus-covid-19/coronavirus-covid-19-shielding" TargetMode="External"/><Relationship Id="rId19" Type="http://schemas.openxmlformats.org/officeDocument/2006/relationships/hyperlink" Target="https://www.gov.scot/publications/coronavirus-covid-19-public-use-of-face-coverings/" TargetMode="External"/><Relationship Id="rId31" Type="http://schemas.openxmlformats.org/officeDocument/2006/relationships/hyperlink" Target="https://www.rheumatology.org.uk/Portals/0/Documents/COVID-19/MSK_rheumatology_corticosteroid_guidance.pdf" TargetMode="External"/><Relationship Id="rId4" Type="http://schemas.openxmlformats.org/officeDocument/2006/relationships/settings" Target="settings.xml"/><Relationship Id="rId9" Type="http://schemas.openxmlformats.org/officeDocument/2006/relationships/hyperlink" Target="https://www.gov.scot/publications/coronavirus-covid-19-stay-at-home-guidance/" TargetMode="External"/><Relationship Id="rId14" Type="http://schemas.openxmlformats.org/officeDocument/2006/relationships/hyperlink" Target="http://www.nipcm.scot.nhs.uk/scottish-covid-19-community-health-and-care-settings-infection-prevention-and-control-addendum/" TargetMode="External"/><Relationship Id="rId22" Type="http://schemas.openxmlformats.org/officeDocument/2006/relationships/hyperlink" Target="http://www.nhsinform.scot" TargetMode="External"/><Relationship Id="rId27" Type="http://schemas.openxmlformats.org/officeDocument/2006/relationships/hyperlink" Target="https://www.aomrc.org.uk/choosing-wisely/" TargetMode="External"/><Relationship Id="rId30" Type="http://schemas.openxmlformats.org/officeDocument/2006/relationships/hyperlink" Target="http://lothianlmc.co.uk/assets/presentations/NHSL%20Chronic%20Disease%20Quality%20Planning%20EXECUTIVE%20SUMMARY%20final.pdf" TargetMode="External"/><Relationship Id="rId35" Type="http://schemas.openxmlformats.org/officeDocument/2006/relationships/hyperlink" Target="https://www.youtube.com/watch?v=JRNYWdNba1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guidance is developed by the xxxx Medical Practice and does not represent expert advice. We are working with the available information in a proportionate and pragmatic way, minimising risk to staff and patients. Anyone who follows this guidance does so at their own risk and their own volition. This plan is subject to change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coronavirus disease (COVID-19)pandemic
PRACTICE Action PLan</vt:lpstr>
    </vt:vector>
  </TitlesOfParts>
  <Company>NHS Lothian</Company>
  <LinksUpToDate>false</LinksUpToDate>
  <CharactersWithSpaces>29444</CharactersWithSpaces>
  <SharedDoc>false</SharedDoc>
  <HLinks>
    <vt:vector size="12" baseType="variant">
      <vt:variant>
        <vt:i4>5111873</vt:i4>
      </vt:variant>
      <vt:variant>
        <vt:i4>3</vt:i4>
      </vt:variant>
      <vt:variant>
        <vt:i4>0</vt:i4>
      </vt:variant>
      <vt:variant>
        <vt:i4>5</vt:i4>
      </vt:variant>
      <vt:variant>
        <vt:lpwstr>https://www.gov.uk/government/publications/wuhan-novel-coronavirus-self-isolation-for-patients-undergoing-testing</vt:lpwstr>
      </vt:variant>
      <vt:variant>
        <vt:lpwstr/>
      </vt:variant>
      <vt:variant>
        <vt:i4>786512</vt:i4>
      </vt:variant>
      <vt:variant>
        <vt:i4>0</vt:i4>
      </vt:variant>
      <vt:variant>
        <vt:i4>0</vt:i4>
      </vt:variant>
      <vt:variant>
        <vt:i4>5</vt:i4>
      </vt:variant>
      <vt:variant>
        <vt:lpwstr>https://media.giphy.com/media/TCvwgZejTffxK/giphy.gif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(COVID-19)pandemic
PRACTICE Action PLan</dc:title>
  <dc:subject>Xxxxxx Medical Practice</dc:subject>
  <dc:creator>Version 8.0</dc:creator>
  <cp:lastModifiedBy>Nicola Smith</cp:lastModifiedBy>
  <cp:revision>2</cp:revision>
  <dcterms:created xsi:type="dcterms:W3CDTF">2021-01-28T08:22:00Z</dcterms:created>
  <dcterms:modified xsi:type="dcterms:W3CDTF">2021-01-28T08:22:00Z</dcterms:modified>
</cp:coreProperties>
</file>